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2" w:type="dxa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1740"/>
        <w:gridCol w:w="1109"/>
        <w:gridCol w:w="2879"/>
        <w:gridCol w:w="1253"/>
        <w:gridCol w:w="1033"/>
        <w:gridCol w:w="1160"/>
      </w:tblGrid>
      <w:tr w:rsidR="00D42F9F" w14:paraId="1F7C69DC" w14:textId="77777777">
        <w:trPr>
          <w:trHeight w:val="801"/>
          <w:jc w:val="center"/>
        </w:trPr>
        <w:tc>
          <w:tcPr>
            <w:tcW w:w="9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C830E" w14:textId="77777777" w:rsidR="00D42F9F" w:rsidRDefault="0000000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西北农林科技大学首届“大思政课”学科竞赛获奖作品</w:t>
            </w:r>
          </w:p>
        </w:tc>
      </w:tr>
      <w:tr w:rsidR="00D42F9F" w14:paraId="2DB48F5D" w14:textId="77777777">
        <w:trPr>
          <w:trHeight w:val="312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EFEFE"/>
            <w:vAlign w:val="center"/>
          </w:tcPr>
          <w:p w14:paraId="02F5D220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2B8AC7C1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Style w:val="font51"/>
                <w:rFonts w:ascii="仿宋_GB2312" w:eastAsia="仿宋_GB2312" w:hAnsi="仿宋_GB2312" w:cs="仿宋_GB2312"/>
                <w:sz w:val="21"/>
                <w:szCs w:val="21"/>
              </w:rPr>
              <w:t>作品名称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</w:tcPr>
          <w:p w14:paraId="061DFE74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所属学院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</w:tcPr>
          <w:p w14:paraId="47B74942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项目团队成员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5D824DC1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指导老师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CAB7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获奖等级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</w:tcPr>
          <w:p w14:paraId="3F86B402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作品类别</w:t>
            </w:r>
          </w:p>
        </w:tc>
      </w:tr>
      <w:tr w:rsidR="00D42F9F" w14:paraId="354B64DA" w14:textId="77777777">
        <w:trPr>
          <w:trHeight w:val="561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EFEFE"/>
            <w:vAlign w:val="center"/>
          </w:tcPr>
          <w:p w14:paraId="02ECA613" w14:textId="77777777" w:rsidR="00D42F9F" w:rsidRDefault="00D42F9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4BABDEB9" w14:textId="77777777" w:rsidR="00D42F9F" w:rsidRDefault="00D42F9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</w:tcPr>
          <w:p w14:paraId="1B8C456A" w14:textId="77777777" w:rsidR="00D42F9F" w:rsidRDefault="00D42F9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</w:tcPr>
          <w:p w14:paraId="6F4FB4B1" w14:textId="77777777" w:rsidR="00D42F9F" w:rsidRDefault="00D42F9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5FD3EB8D" w14:textId="77777777" w:rsidR="00D42F9F" w:rsidRDefault="00D42F9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066CC" w14:textId="77777777" w:rsidR="00D42F9F" w:rsidRDefault="00D42F9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</w:tcPr>
          <w:p w14:paraId="0A749381" w14:textId="77777777" w:rsidR="00D42F9F" w:rsidRDefault="00D42F9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</w:tr>
      <w:tr w:rsidR="00D42F9F" w14:paraId="03DE8672" w14:textId="77777777">
        <w:trPr>
          <w:trHeight w:val="681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</w:tcPr>
          <w:p w14:paraId="2868C062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4A7D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你就是共产党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83E9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6E11" w14:textId="77777777" w:rsidR="00D42F9F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赛雨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、张卓艺、丁文博、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独雅宁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、张万非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55A5" w14:textId="77777777" w:rsidR="00D42F9F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张龙、王家武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821F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9750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微电影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42F9F" w14:paraId="6309EBF6" w14:textId="77777777">
        <w:trPr>
          <w:trHeight w:val="681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</w:tcPr>
          <w:p w14:paraId="0AD8879A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DDA9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这里有一个你不知道的十年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7781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机电学院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8B45" w14:textId="77777777" w:rsidR="00D42F9F" w:rsidRDefault="00000000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王延瑜、呼逸泽、</w:t>
            </w:r>
            <w:proofErr w:type="gramStart"/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邹</w:t>
            </w:r>
            <w:proofErr w:type="gramEnd"/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浩浩、霍大鹏、尚思</w:t>
            </w:r>
            <w:proofErr w:type="gramStart"/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圻</w:t>
            </w:r>
            <w:proofErr w:type="gramEnd"/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、杨依霏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B621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尹云彦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BE39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46F4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公开课　</w:t>
            </w:r>
          </w:p>
        </w:tc>
      </w:tr>
      <w:tr w:rsidR="00D42F9F" w14:paraId="07C61B2D" w14:textId="77777777">
        <w:trPr>
          <w:trHeight w:val="681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</w:tcPr>
          <w:p w14:paraId="0EAE16BC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E005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勇担新时代水利使命，赓续水利人奋斗精神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02BA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水建学院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440F" w14:textId="77777777" w:rsidR="00D42F9F" w:rsidRDefault="00000000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李媛媛、潘梦娜、雷文博、李想、王琦舜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A68E" w14:textId="77777777" w:rsidR="00D42F9F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隋牧蓉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、朱凡凡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4FEA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</w:tcPr>
          <w:p w14:paraId="31B1A9A6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公开课　　</w:t>
            </w:r>
          </w:p>
        </w:tc>
      </w:tr>
      <w:tr w:rsidR="00D42F9F" w14:paraId="46259FD0" w14:textId="77777777">
        <w:trPr>
          <w:trHeight w:val="681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</w:tcPr>
          <w:p w14:paraId="560D46F7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65B8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辩·变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2493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机电学院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0859" w14:textId="77777777" w:rsidR="00D42F9F" w:rsidRDefault="00000000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王延瑜、呼逸泽、杨依霏、冷攀、周跃布、杨睿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1C5F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尹云彦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1A6B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</w:tcPr>
          <w:p w14:paraId="729B2D4C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微电影</w:t>
            </w:r>
            <w:proofErr w:type="gramEnd"/>
          </w:p>
        </w:tc>
      </w:tr>
      <w:tr w:rsidR="00D42F9F" w14:paraId="1D3746D2" w14:textId="77777777">
        <w:trPr>
          <w:trHeight w:val="681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</w:tcPr>
          <w:p w14:paraId="2C70DB49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4881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传承农耕智慧，增强文化自信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2D32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生命学院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90B7" w14:textId="77777777" w:rsidR="00D42F9F" w:rsidRDefault="00000000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秦佳怡、刘芳茹、王彤彤、邱九乐、边步伟、吴晨昕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6847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王淑娟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38EE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</w:tcPr>
          <w:p w14:paraId="1ED2EF69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公开课</w:t>
            </w:r>
          </w:p>
        </w:tc>
      </w:tr>
      <w:tr w:rsidR="00D42F9F" w14:paraId="1234AD4A" w14:textId="77777777">
        <w:trPr>
          <w:trHeight w:val="681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</w:tcPr>
          <w:p w14:paraId="6CA49830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6898" w14:textId="77777777" w:rsidR="00D42F9F" w:rsidRDefault="00000000">
            <w:pPr>
              <w:widowControl/>
              <w:jc w:val="center"/>
              <w:textAlignment w:val="center"/>
              <w:rPr>
                <w:rStyle w:val="font61"/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行走的</w:t>
            </w:r>
            <w:proofErr w:type="gramStart"/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思政课</w:t>
            </w:r>
            <w:proofErr w:type="gramEnd"/>
          </w:p>
          <w:p w14:paraId="2A0C4C23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——走进延安精神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A80B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马克思主义学院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7E5B" w14:textId="77777777" w:rsidR="00D42F9F" w:rsidRDefault="00000000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李杰、张万非、林晓燕、吉色曲子、张研、张丹阳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4EC6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张坤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DEB1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</w:tcPr>
          <w:p w14:paraId="2F420132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公开课</w:t>
            </w:r>
          </w:p>
        </w:tc>
      </w:tr>
      <w:tr w:rsidR="00D42F9F" w14:paraId="18E1FCE1" w14:textId="77777777">
        <w:trPr>
          <w:trHeight w:val="681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</w:tcPr>
          <w:p w14:paraId="09E8A65C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CCEC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人民群众是历史的创造者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47BC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马克思主义学院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D482" w14:textId="77777777" w:rsidR="00D42F9F" w:rsidRDefault="00000000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赵晨昱、李育、易旭晨、马千里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5792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何景毅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3570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C269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公开课</w:t>
            </w:r>
          </w:p>
        </w:tc>
      </w:tr>
      <w:tr w:rsidR="00D42F9F" w14:paraId="1FC68B77" w14:textId="77777777">
        <w:trPr>
          <w:trHeight w:val="681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</w:tcPr>
          <w:p w14:paraId="30AF0933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AB9D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汹涌之间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87D2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资环学院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3856" w14:textId="77777777" w:rsidR="00D42F9F" w:rsidRDefault="00000000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谢妍、王海泉、崔锦桐、郑毅、林天丁、黄增云、和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怡伶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、毛兴茂、李彦泽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C29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吴泽明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F078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</w:tcPr>
          <w:p w14:paraId="3CCD01B0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微电影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42F9F" w14:paraId="45591A05" w14:textId="77777777">
        <w:trPr>
          <w:trHeight w:val="681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</w:tcPr>
          <w:p w14:paraId="1EE1157F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64A1" w14:textId="77777777" w:rsidR="00D42F9F" w:rsidRDefault="00000000">
            <w:pPr>
              <w:widowControl/>
              <w:jc w:val="center"/>
              <w:textAlignment w:val="center"/>
              <w:rPr>
                <w:rStyle w:val="font61"/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“西安事变”中</w:t>
            </w:r>
          </w:p>
          <w:p w14:paraId="42DB56DF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的西农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6F71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农学院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385C" w14:textId="77777777" w:rsidR="00D42F9F" w:rsidRDefault="00000000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张轩瑀、王茜冉、管锡雨、黄丽芬、古卓、朱佑泽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1A6E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周岑银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D54A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</w:tcPr>
          <w:p w14:paraId="0CD43DF2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公开课</w:t>
            </w:r>
          </w:p>
        </w:tc>
      </w:tr>
      <w:tr w:rsidR="00D42F9F" w14:paraId="06583681" w14:textId="77777777">
        <w:trPr>
          <w:trHeight w:val="681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</w:tcPr>
          <w:p w14:paraId="064818FF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A6B0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马克思主义行，中国青年行！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5C52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食品学院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79FA" w14:textId="77777777" w:rsidR="00D42F9F" w:rsidRDefault="00000000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苟雅婷、王春泽、申时琪、郑白钰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2A89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张华东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A4E3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</w:tcPr>
          <w:p w14:paraId="550A4725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公开课</w:t>
            </w:r>
          </w:p>
        </w:tc>
      </w:tr>
      <w:tr w:rsidR="00D42F9F" w14:paraId="393D110C" w14:textId="77777777">
        <w:trPr>
          <w:trHeight w:val="681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</w:tcPr>
          <w:p w14:paraId="012FB81A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6AA1" w14:textId="77777777" w:rsidR="00D42F9F" w:rsidRDefault="00000000">
            <w:pPr>
              <w:widowControl/>
              <w:jc w:val="center"/>
              <w:textAlignment w:val="center"/>
              <w:rPr>
                <w:rStyle w:val="font61"/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以吾辈青春</w:t>
            </w:r>
          </w:p>
          <w:p w14:paraId="57256A45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守华夏盛世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BEDB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动科学院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BB5E" w14:textId="77777777" w:rsidR="00D42F9F" w:rsidRDefault="00000000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武滢、吕林</w:t>
            </w:r>
            <w:proofErr w:type="gramStart"/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洣</w:t>
            </w:r>
            <w:proofErr w:type="gramEnd"/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、银耀文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B687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张楠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276C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</w:tcPr>
          <w:p w14:paraId="7A480D8F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公开课</w:t>
            </w:r>
          </w:p>
        </w:tc>
      </w:tr>
      <w:tr w:rsidR="00D42F9F" w14:paraId="481E6D4C" w14:textId="77777777">
        <w:trPr>
          <w:trHeight w:val="681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</w:tcPr>
          <w:p w14:paraId="76C3DAFD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0FC0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为什么全党要把青年工作作为战略性工作来抓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0BB3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化药学院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886C" w14:textId="77777777" w:rsidR="00D42F9F" w:rsidRDefault="00000000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颜金、徐庆来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927E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周长远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BDF9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</w:tcPr>
          <w:p w14:paraId="4BBDB6E6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公开课</w:t>
            </w:r>
          </w:p>
        </w:tc>
      </w:tr>
      <w:tr w:rsidR="00D42F9F" w14:paraId="4222C87A" w14:textId="77777777">
        <w:trPr>
          <w:trHeight w:val="681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</w:tcPr>
          <w:p w14:paraId="5253CAFC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FF3C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为什么说全面建设社会主义现代化国家,最艰巨最繁重的任务仍然在农村?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8AE5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化药学院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54D3" w14:textId="77777777" w:rsidR="00D42F9F" w:rsidRDefault="00000000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杨悦、冉一恋、程思语、杨娅、车俊志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F020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ascii="仿宋_GB2312" w:eastAsia="仿宋_GB2312" w:hAnsi="仿宋_GB2312" w:cs="仿宋_GB2312"/>
                <w:sz w:val="21"/>
                <w:szCs w:val="21"/>
              </w:rPr>
              <w:t>王琼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F4C8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</w:tcPr>
          <w:p w14:paraId="529891EB" w14:textId="77777777" w:rsidR="00D42F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公开课</w:t>
            </w:r>
          </w:p>
        </w:tc>
      </w:tr>
    </w:tbl>
    <w:p w14:paraId="4B71BD92" w14:textId="77777777" w:rsidR="00D42F9F" w:rsidRDefault="00D42F9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sectPr w:rsidR="00D42F9F">
      <w:footerReference w:type="default" r:id="rId7"/>
      <w:pgSz w:w="11906" w:h="16838"/>
      <w:pgMar w:top="1984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066F" w14:textId="77777777" w:rsidR="00DC0C9A" w:rsidRDefault="00DC0C9A">
      <w:r>
        <w:separator/>
      </w:r>
    </w:p>
  </w:endnote>
  <w:endnote w:type="continuationSeparator" w:id="0">
    <w:p w14:paraId="1D79954E" w14:textId="77777777" w:rsidR="00DC0C9A" w:rsidRDefault="00DC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32D3" w14:textId="77777777" w:rsidR="00D42F9F" w:rsidRDefault="00000000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3741ACEB" wp14:editId="6D937B0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DE2A1B7" w14:textId="77777777" w:rsidR="00D42F9F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741ACEB" id="文本框 1" o:spid="_x0000_s1026" style="position:absolute;margin-left:0;margin-top:0;width:2in;height:2in;z-index:2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" filled="f" stroked="f">
              <v:textbox style="mso-fit-shape-to-text:t" inset="0,0,0,0">
                <w:txbxContent>
                  <w:p w14:paraId="4DE2A1B7" w14:textId="77777777" w:rsidR="00D42F9F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9BAE4" w14:textId="77777777" w:rsidR="00DC0C9A" w:rsidRDefault="00DC0C9A">
      <w:r>
        <w:separator/>
      </w:r>
    </w:p>
  </w:footnote>
  <w:footnote w:type="continuationSeparator" w:id="0">
    <w:p w14:paraId="45395647" w14:textId="77777777" w:rsidR="00DC0C9A" w:rsidRDefault="00DC0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9F"/>
    <w:rsid w:val="00994B97"/>
    <w:rsid w:val="00D42F9F"/>
    <w:rsid w:val="00DC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825F0"/>
  <w15:docId w15:val="{2758411D-4CB0-41A8-9019-449F7E6C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1"/>
    </w:pPr>
    <w:rPr>
      <w:rFonts w:ascii="仿宋_GB2312" w:eastAsia="仿宋_GB2312" w:hAnsi="仿宋_GB2312" w:hint="eastAsia"/>
      <w:sz w:val="32"/>
      <w:szCs w:val="24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Pr>
      <w:sz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customStyle="1" w:styleId="1">
    <w:name w:val="修订1"/>
    <w:uiPriority w:val="99"/>
    <w:qFormat/>
    <w:rPr>
      <w:rFonts w:ascii="等线" w:eastAsia="等线" w:hAnsi="等线" w:cs="宋体"/>
      <w:kern w:val="2"/>
      <w:sz w:val="21"/>
      <w:szCs w:val="22"/>
    </w:rPr>
  </w:style>
  <w:style w:type="paragraph" w:customStyle="1" w:styleId="Revision04ed08e8-21f9-4ecc-a52b-d6ec473c38d1">
    <w:name w:val="Revision_04ed08e8-21f9-4ecc-a52b-d6ec473c38d1"/>
    <w:uiPriority w:val="99"/>
    <w:qFormat/>
    <w:rPr>
      <w:rFonts w:ascii="等线" w:eastAsia="等线" w:hAnsi="等线" w:cs="宋体"/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customStyle="1" w:styleId="font51">
    <w:name w:val="font51"/>
    <w:basedOn w:val="a0"/>
    <w:qFormat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景 子豪</dc:creator>
  <cp:lastModifiedBy>Lenovo</cp:lastModifiedBy>
  <cp:revision>3</cp:revision>
  <cp:lastPrinted>2023-11-08T01:54:00Z</cp:lastPrinted>
  <dcterms:created xsi:type="dcterms:W3CDTF">2023-06-20T16:31:00Z</dcterms:created>
  <dcterms:modified xsi:type="dcterms:W3CDTF">2023-11-10T00:50:00Z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D794C15C77094202AB8D3A7E1F245DD3_13</vt:lpwstr>
  </property>
  <property fmtid="{D5CDD505-2E9C-101B-9397-08002B2CF9AE}" pid="3" name="KSOProductBuildVer">
    <vt:lpwstr>2052-12.1.0.15712</vt:lpwstr>
  </property>
</Properties>
</file>