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20" w:rsidRPr="0033638E" w:rsidRDefault="00F87D19" w:rsidP="0033638E">
      <w:pPr>
        <w:jc w:val="center"/>
        <w:rPr>
          <w:b/>
          <w:sz w:val="40"/>
        </w:rPr>
      </w:pPr>
      <w:r w:rsidRPr="00F87D19">
        <w:rPr>
          <w:rFonts w:hint="eastAsia"/>
          <w:b/>
          <w:sz w:val="40"/>
        </w:rPr>
        <w:t>技术需求与难题</w:t>
      </w:r>
    </w:p>
    <w:p w:rsidR="00F553A5" w:rsidRDefault="00F553A5" w:rsidP="00F553A5">
      <w:pPr>
        <w:rPr>
          <w:rFonts w:ascii="宋体" w:eastAsia="宋体" w:hAnsi="宋体"/>
          <w:sz w:val="24"/>
          <w:szCs w:val="24"/>
        </w:rPr>
      </w:pPr>
    </w:p>
    <w:p w:rsidR="00876B2A" w:rsidRDefault="00876B2A" w:rsidP="000D67B2">
      <w:pPr>
        <w:pStyle w:val="1"/>
      </w:pPr>
      <w:r>
        <w:rPr>
          <w:rFonts w:hint="eastAsia"/>
        </w:rPr>
        <w:t>问题</w:t>
      </w:r>
      <w:r>
        <w:rPr>
          <w:rFonts w:hint="eastAsia"/>
        </w:rPr>
        <w:t>1</w:t>
      </w:r>
      <w:r>
        <w:t xml:space="preserve"> </w:t>
      </w:r>
      <w:r w:rsidR="00A309B1" w:rsidRPr="00A309B1">
        <w:rPr>
          <w:rFonts w:hint="eastAsia"/>
        </w:rPr>
        <w:t>鸡舍尾气除尘除臭方案</w:t>
      </w:r>
    </w:p>
    <w:p w:rsidR="00876B2A" w:rsidRDefault="00876B2A"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A309B1" w:rsidRPr="00F4383D" w:rsidTr="009B40E9">
        <w:tc>
          <w:tcPr>
            <w:tcW w:w="8296" w:type="dxa"/>
          </w:tcPr>
          <w:p w:rsidR="00A309B1" w:rsidRPr="00AC790A" w:rsidRDefault="00A309B1" w:rsidP="009B40E9">
            <w:pPr>
              <w:pStyle w:val="a9"/>
              <w:widowControl/>
              <w:spacing w:before="100" w:beforeAutospacing="1" w:after="100" w:afterAutospacing="1" w:line="440" w:lineRule="exact"/>
              <w:jc w:val="center"/>
              <w:rPr>
                <w:rFonts w:ascii="宋体" w:hAnsi="宋体"/>
                <w:sz w:val="28"/>
                <w:szCs w:val="28"/>
              </w:rPr>
            </w:pPr>
            <w:r>
              <w:rPr>
                <w:rFonts w:hint="eastAsia"/>
                <w:sz w:val="28"/>
              </w:rPr>
              <w:t>鸡舍尾气</w:t>
            </w:r>
            <w:r w:rsidRPr="0097055E">
              <w:rPr>
                <w:rFonts w:hint="eastAsia"/>
                <w:sz w:val="28"/>
              </w:rPr>
              <w:t>除尘除臭</w:t>
            </w:r>
            <w:r>
              <w:rPr>
                <w:rFonts w:hint="eastAsia"/>
                <w:sz w:val="28"/>
              </w:rPr>
              <w:t>方案</w:t>
            </w:r>
          </w:p>
        </w:tc>
      </w:tr>
      <w:tr w:rsidR="00A309B1" w:rsidRPr="00F4383D" w:rsidTr="009B40E9">
        <w:tc>
          <w:tcPr>
            <w:tcW w:w="8296" w:type="dxa"/>
          </w:tcPr>
          <w:p w:rsidR="00A309B1" w:rsidRPr="00F4383D" w:rsidRDefault="00A309B1"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A46138">
              <w:rPr>
                <w:rFonts w:ascii="宋体" w:eastAsia="宋体" w:hAnsi="宋体" w:hint="eastAsia"/>
                <w:sz w:val="24"/>
                <w:szCs w:val="24"/>
              </w:rPr>
              <w:t>北京德青源农业科技股份有限公司</w:t>
            </w:r>
          </w:p>
        </w:tc>
      </w:tr>
      <w:tr w:rsidR="00A309B1" w:rsidRPr="00F4383D" w:rsidTr="009B40E9">
        <w:tc>
          <w:tcPr>
            <w:tcW w:w="8296" w:type="dxa"/>
          </w:tcPr>
          <w:p w:rsidR="00A309B1" w:rsidRPr="00FC65DC" w:rsidRDefault="00A309B1"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A309B1" w:rsidRPr="0097055E" w:rsidRDefault="00A309B1" w:rsidP="009B40E9">
            <w:pPr>
              <w:ind w:firstLineChars="190" w:firstLine="456"/>
              <w:rPr>
                <w:rFonts w:ascii="宋体" w:eastAsia="宋体" w:hAnsi="宋体"/>
                <w:sz w:val="24"/>
                <w:szCs w:val="24"/>
              </w:rPr>
            </w:pPr>
            <w:r>
              <w:rPr>
                <w:rFonts w:ascii="宋体" w:eastAsia="宋体" w:hAnsi="宋体" w:hint="eastAsia"/>
                <w:sz w:val="24"/>
                <w:szCs w:val="24"/>
              </w:rPr>
              <w:t>在规模化蛋鸡场中，一般采用高密度叠层笼养模式，采用纵向通风</w:t>
            </w:r>
            <w:r w:rsidRPr="0097055E">
              <w:rPr>
                <w:rFonts w:ascii="宋体" w:eastAsia="宋体" w:hAnsi="宋体" w:hint="eastAsia"/>
                <w:sz w:val="24"/>
                <w:szCs w:val="24"/>
              </w:rPr>
              <w:t>，如10万只规模蛋鸡舍，采用8层全叠层笼养工艺，鸡舍长110米，宽15米，高8米，装备36台轴流风机。夏季风机大量开启后，舍内会有3</w:t>
            </w:r>
            <w:r w:rsidRPr="000673C8">
              <w:rPr>
                <w:rFonts w:ascii="Times New Roman" w:eastAsia="宋体" w:hAnsi="Times New Roman" w:cs="Times New Roman"/>
                <w:sz w:val="24"/>
                <w:szCs w:val="24"/>
              </w:rPr>
              <w:t>～</w:t>
            </w:r>
            <w:r w:rsidRPr="0097055E">
              <w:rPr>
                <w:rFonts w:ascii="宋体" w:eastAsia="宋体" w:hAnsi="宋体" w:hint="eastAsia"/>
                <w:sz w:val="24"/>
                <w:szCs w:val="24"/>
              </w:rPr>
              <w:t>5米/秒气流，理论排风最大量约100万方/小时。</w:t>
            </w:r>
          </w:p>
          <w:p w:rsidR="00A309B1" w:rsidRPr="0097055E" w:rsidRDefault="00A309B1" w:rsidP="009B40E9">
            <w:pPr>
              <w:ind w:firstLineChars="190" w:firstLine="456"/>
              <w:rPr>
                <w:rFonts w:ascii="宋体" w:eastAsia="宋体" w:hAnsi="宋体"/>
                <w:sz w:val="24"/>
                <w:szCs w:val="24"/>
              </w:rPr>
            </w:pPr>
            <w:r w:rsidRPr="0097055E">
              <w:rPr>
                <w:rFonts w:ascii="宋体" w:eastAsia="宋体" w:hAnsi="宋体" w:hint="eastAsia"/>
                <w:sz w:val="24"/>
                <w:szCs w:val="24"/>
              </w:rPr>
              <w:t>同时，鸡舍内每天清理一次粪便，因此鸡粪会自然发酵产生一部分臭气，主要成分是氨、硫化氢等，检测氨气一般在1</w:t>
            </w:r>
            <w:r w:rsidRPr="000673C8">
              <w:rPr>
                <w:rFonts w:ascii="Times New Roman" w:eastAsia="宋体" w:hAnsi="Times New Roman" w:cs="Times New Roman"/>
                <w:sz w:val="24"/>
                <w:szCs w:val="24"/>
              </w:rPr>
              <w:t>～</w:t>
            </w:r>
            <w:r w:rsidRPr="0097055E">
              <w:rPr>
                <w:rFonts w:ascii="宋体" w:eastAsia="宋体" w:hAnsi="宋体" w:hint="eastAsia"/>
                <w:sz w:val="24"/>
                <w:szCs w:val="24"/>
              </w:rPr>
              <w:t>6ppm（如下图）。</w:t>
            </w:r>
          </w:p>
          <w:p w:rsidR="00A309B1" w:rsidRPr="006A0A83" w:rsidRDefault="00A309B1" w:rsidP="009B40E9">
            <w:pPr>
              <w:ind w:firstLineChars="190" w:firstLine="456"/>
              <w:rPr>
                <w:rFonts w:ascii="宋体" w:eastAsia="宋体" w:hAnsi="宋体"/>
                <w:sz w:val="24"/>
                <w:szCs w:val="24"/>
              </w:rPr>
            </w:pPr>
            <w:r w:rsidRPr="0097055E">
              <w:rPr>
                <w:rFonts w:ascii="宋体" w:eastAsia="宋体" w:hAnsi="宋体" w:hint="eastAsia"/>
                <w:sz w:val="24"/>
                <w:szCs w:val="24"/>
              </w:rPr>
              <w:t>随着国家对环保要求的提高，氨作为PM2.5前体物质越来越受到关注，因此捕捉鸡舍排气中的氨气、硫化氢、粉尘的工作已提上日程。企业尝试通过喷淋手段，可以降低排气中的氨气、硫化氢及粉尘50%以上，但大量喷头运行时功率超过10kw，循环水中因回收了大量粉尘和羽毛会导致堵塞喷头，因此运行效率不高。</w:t>
            </w:r>
          </w:p>
        </w:tc>
      </w:tr>
      <w:tr w:rsidR="00A309B1" w:rsidRPr="00F4383D" w:rsidTr="009B40E9">
        <w:tc>
          <w:tcPr>
            <w:tcW w:w="8296" w:type="dxa"/>
          </w:tcPr>
          <w:p w:rsidR="00A309B1" w:rsidRPr="00F4383D" w:rsidRDefault="00A309B1"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A309B1" w:rsidRPr="00977E69" w:rsidRDefault="00A309B1" w:rsidP="009B40E9">
            <w:pPr>
              <w:spacing w:line="360" w:lineRule="auto"/>
              <w:ind w:firstLineChars="190" w:firstLine="456"/>
              <w:rPr>
                <w:rFonts w:ascii="宋体" w:eastAsia="宋体" w:hAnsi="宋体"/>
                <w:sz w:val="24"/>
                <w:szCs w:val="24"/>
              </w:rPr>
            </w:pPr>
            <w:r w:rsidRPr="0097055E">
              <w:rPr>
                <w:rFonts w:ascii="宋体" w:eastAsia="宋体" w:hAnsi="宋体" w:hint="eastAsia"/>
                <w:sz w:val="24"/>
                <w:szCs w:val="24"/>
              </w:rPr>
              <w:t>设计鸡舍尾气</w:t>
            </w:r>
            <w:r>
              <w:rPr>
                <w:rFonts w:ascii="宋体" w:eastAsia="宋体" w:hAnsi="宋体" w:hint="eastAsia"/>
                <w:sz w:val="24"/>
                <w:szCs w:val="24"/>
              </w:rPr>
              <w:t>除尘</w:t>
            </w:r>
            <w:r w:rsidRPr="0097055E">
              <w:rPr>
                <w:rFonts w:ascii="宋体" w:eastAsia="宋体" w:hAnsi="宋体" w:hint="eastAsia"/>
                <w:sz w:val="24"/>
                <w:szCs w:val="24"/>
              </w:rPr>
              <w:t>除臭方案，使臭气（以NH</w:t>
            </w:r>
            <w:r w:rsidRPr="00052FA4">
              <w:rPr>
                <w:rFonts w:ascii="宋体" w:eastAsia="宋体" w:hAnsi="宋体" w:hint="eastAsia"/>
                <w:sz w:val="24"/>
                <w:szCs w:val="24"/>
                <w:vertAlign w:val="subscript"/>
              </w:rPr>
              <w:t>3</w:t>
            </w:r>
            <w:r w:rsidRPr="0097055E">
              <w:rPr>
                <w:rFonts w:ascii="宋体" w:eastAsia="宋体" w:hAnsi="宋体" w:hint="eastAsia"/>
                <w:sz w:val="24"/>
                <w:szCs w:val="24"/>
              </w:rPr>
              <w:t>计）去除率≥50%，水消耗量＜1m³/天，设备功率＜1kw。如使用喷淋模式，其中不可加入化学药剂。</w:t>
            </w:r>
          </w:p>
        </w:tc>
      </w:tr>
    </w:tbl>
    <w:p w:rsidR="00A309B1" w:rsidRDefault="00A309B1" w:rsidP="00F553A5">
      <w:pPr>
        <w:rPr>
          <w:rFonts w:ascii="宋体" w:eastAsia="宋体" w:hAnsi="宋体"/>
          <w:sz w:val="24"/>
          <w:szCs w:val="24"/>
        </w:rPr>
      </w:pPr>
    </w:p>
    <w:p w:rsidR="00CD503D" w:rsidRDefault="00CD503D" w:rsidP="00CD503D">
      <w:pPr>
        <w:pStyle w:val="1"/>
      </w:pPr>
      <w:r w:rsidRPr="00CD503D">
        <w:rPr>
          <w:rFonts w:hint="eastAsia"/>
        </w:rPr>
        <w:t>问题</w:t>
      </w:r>
      <w:r>
        <w:rPr>
          <w:rFonts w:hint="eastAsia"/>
        </w:rPr>
        <w:t>2</w:t>
      </w:r>
      <w:r>
        <w:t xml:space="preserve"> </w:t>
      </w:r>
      <w:r w:rsidRPr="00CD503D">
        <w:rPr>
          <w:rFonts w:hint="eastAsia"/>
        </w:rPr>
        <w:t>基于生物安全原则的出猪模式</w:t>
      </w:r>
    </w:p>
    <w:p w:rsidR="00CD503D" w:rsidRDefault="00CD503D"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CD503D" w:rsidRPr="00F4383D" w:rsidTr="009B40E9">
        <w:tc>
          <w:tcPr>
            <w:tcW w:w="8296" w:type="dxa"/>
          </w:tcPr>
          <w:p w:rsidR="00CD503D" w:rsidRPr="00AC790A" w:rsidRDefault="00CD503D" w:rsidP="009B40E9">
            <w:pPr>
              <w:pStyle w:val="a9"/>
              <w:widowControl/>
              <w:spacing w:before="100" w:beforeAutospacing="1" w:after="100" w:afterAutospacing="1" w:line="440" w:lineRule="exact"/>
              <w:jc w:val="center"/>
              <w:rPr>
                <w:rFonts w:ascii="宋体" w:hAnsi="宋体"/>
                <w:sz w:val="28"/>
                <w:szCs w:val="28"/>
              </w:rPr>
            </w:pPr>
            <w:r>
              <w:rPr>
                <w:rFonts w:ascii="宋体" w:hAnsi="宋体" w:hint="eastAsia"/>
                <w:sz w:val="28"/>
                <w:szCs w:val="28"/>
              </w:rPr>
              <w:t>基于</w:t>
            </w:r>
            <w:r w:rsidRPr="0056743F">
              <w:rPr>
                <w:rFonts w:ascii="宋体" w:hAnsi="宋体" w:hint="eastAsia"/>
                <w:sz w:val="28"/>
                <w:szCs w:val="28"/>
              </w:rPr>
              <w:t>生物安全</w:t>
            </w:r>
            <w:r>
              <w:rPr>
                <w:rFonts w:ascii="宋体" w:hAnsi="宋体" w:hint="eastAsia"/>
                <w:sz w:val="28"/>
                <w:szCs w:val="28"/>
              </w:rPr>
              <w:t>原则的出</w:t>
            </w:r>
            <w:proofErr w:type="gramStart"/>
            <w:r w:rsidRPr="0056743F">
              <w:rPr>
                <w:rFonts w:ascii="宋体" w:hAnsi="宋体" w:hint="eastAsia"/>
                <w:sz w:val="28"/>
                <w:szCs w:val="28"/>
              </w:rPr>
              <w:t>猪模式</w:t>
            </w:r>
            <w:proofErr w:type="gramEnd"/>
          </w:p>
        </w:tc>
      </w:tr>
      <w:tr w:rsidR="00CD503D" w:rsidRPr="00F4383D" w:rsidTr="009B40E9">
        <w:tc>
          <w:tcPr>
            <w:tcW w:w="8296" w:type="dxa"/>
          </w:tcPr>
          <w:p w:rsidR="00CD503D" w:rsidRPr="00F4383D" w:rsidRDefault="00CD503D"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82551E">
              <w:rPr>
                <w:rFonts w:ascii="宋体" w:eastAsia="宋体" w:hAnsi="宋体" w:hint="eastAsia"/>
                <w:sz w:val="24"/>
                <w:szCs w:val="24"/>
              </w:rPr>
              <w:t>江苏立华牧业股份有限公司</w:t>
            </w:r>
          </w:p>
        </w:tc>
      </w:tr>
      <w:tr w:rsidR="00CD503D" w:rsidRPr="00F4383D" w:rsidTr="009B40E9">
        <w:trPr>
          <w:trHeight w:val="3061"/>
        </w:trPr>
        <w:tc>
          <w:tcPr>
            <w:tcW w:w="8296" w:type="dxa"/>
          </w:tcPr>
          <w:p w:rsidR="00CD503D" w:rsidRPr="00FC65DC" w:rsidRDefault="00CD503D"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CD503D" w:rsidRDefault="00CD503D" w:rsidP="009B40E9">
            <w:pPr>
              <w:spacing w:line="360" w:lineRule="auto"/>
              <w:ind w:firstLineChars="190" w:firstLine="456"/>
              <w:rPr>
                <w:rFonts w:ascii="宋体" w:eastAsia="宋体" w:hAnsi="宋体"/>
                <w:sz w:val="24"/>
                <w:szCs w:val="24"/>
              </w:rPr>
            </w:pPr>
            <w:r w:rsidRPr="004C6D6A">
              <w:rPr>
                <w:rFonts w:ascii="宋体" w:eastAsia="宋体" w:hAnsi="宋体" w:hint="eastAsia"/>
                <w:sz w:val="24"/>
                <w:szCs w:val="24"/>
              </w:rPr>
              <w:t>非洲猪瘟疫情在国内爆发，目前看生猪销售环节是最大的风险点，客户的买猪车存在较高的传播风险。以往的卖猪模式为：从</w:t>
            </w:r>
            <w:proofErr w:type="gramStart"/>
            <w:r w:rsidRPr="004C6D6A">
              <w:rPr>
                <w:rFonts w:ascii="宋体" w:eastAsia="宋体" w:hAnsi="宋体" w:hint="eastAsia"/>
                <w:sz w:val="24"/>
                <w:szCs w:val="24"/>
              </w:rPr>
              <w:t>猪舍经出猪</w:t>
            </w:r>
            <w:proofErr w:type="gramEnd"/>
            <w:r w:rsidRPr="004C6D6A">
              <w:rPr>
                <w:rFonts w:ascii="宋体" w:eastAsia="宋体" w:hAnsi="宋体" w:hint="eastAsia"/>
                <w:sz w:val="24"/>
                <w:szCs w:val="24"/>
              </w:rPr>
              <w:t>走道到</w:t>
            </w:r>
            <w:proofErr w:type="gramStart"/>
            <w:r w:rsidRPr="004C6D6A">
              <w:rPr>
                <w:rFonts w:ascii="宋体" w:eastAsia="宋体" w:hAnsi="宋体" w:hint="eastAsia"/>
                <w:sz w:val="24"/>
                <w:szCs w:val="24"/>
              </w:rPr>
              <w:t>出猪台再</w:t>
            </w:r>
            <w:proofErr w:type="gramEnd"/>
            <w:r w:rsidRPr="004C6D6A">
              <w:rPr>
                <w:rFonts w:ascii="宋体" w:eastAsia="宋体" w:hAnsi="宋体" w:hint="eastAsia"/>
                <w:sz w:val="24"/>
                <w:szCs w:val="24"/>
              </w:rPr>
              <w:t>到客户买猪车，或者，生猪从猪舍的</w:t>
            </w:r>
            <w:proofErr w:type="gramStart"/>
            <w:r w:rsidRPr="004C6D6A">
              <w:rPr>
                <w:rFonts w:ascii="宋体" w:eastAsia="宋体" w:hAnsi="宋体" w:hint="eastAsia"/>
                <w:sz w:val="24"/>
                <w:szCs w:val="24"/>
              </w:rPr>
              <w:t>出猪台经</w:t>
            </w:r>
            <w:proofErr w:type="gramEnd"/>
            <w:r w:rsidRPr="004C6D6A">
              <w:rPr>
                <w:rFonts w:ascii="宋体" w:eastAsia="宋体" w:hAnsi="宋体" w:hint="eastAsia"/>
                <w:sz w:val="24"/>
                <w:szCs w:val="24"/>
              </w:rPr>
              <w:t>场内运输车到猪场出猪台，再到客户买猪车。买猪车靠近猪场场区极易将买猪车携带的病毒传播到猪场内部。</w:t>
            </w:r>
          </w:p>
          <w:p w:rsidR="00CD503D" w:rsidRPr="006A0A83" w:rsidRDefault="00CD503D" w:rsidP="00E14081">
            <w:pPr>
              <w:spacing w:line="360" w:lineRule="auto"/>
              <w:jc w:val="center"/>
              <w:rPr>
                <w:rFonts w:ascii="宋体" w:eastAsia="宋体" w:hAnsi="宋体"/>
                <w:sz w:val="24"/>
                <w:szCs w:val="24"/>
              </w:rPr>
            </w:pPr>
            <w:r>
              <w:rPr>
                <w:noProof/>
              </w:rPr>
              <w:drawing>
                <wp:inline distT="0" distB="0" distL="0" distR="0" wp14:anchorId="2BE28311" wp14:editId="2BCAE9AF">
                  <wp:extent cx="4748429" cy="64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8429" cy="648000"/>
                          </a:xfrm>
                          <a:prstGeom prst="rect">
                            <a:avLst/>
                          </a:prstGeom>
                        </pic:spPr>
                      </pic:pic>
                    </a:graphicData>
                  </a:graphic>
                </wp:inline>
              </w:drawing>
            </w:r>
          </w:p>
        </w:tc>
      </w:tr>
      <w:tr w:rsidR="00CD503D" w:rsidRPr="00F4383D" w:rsidTr="009B40E9">
        <w:tc>
          <w:tcPr>
            <w:tcW w:w="8296" w:type="dxa"/>
          </w:tcPr>
          <w:p w:rsidR="00CD503D" w:rsidRPr="00F4383D" w:rsidRDefault="00CD503D" w:rsidP="009B40E9">
            <w:pPr>
              <w:spacing w:line="360" w:lineRule="auto"/>
              <w:rPr>
                <w:rFonts w:ascii="宋体" w:eastAsia="宋体" w:hAnsi="宋体"/>
                <w:b/>
                <w:sz w:val="24"/>
                <w:szCs w:val="24"/>
              </w:rPr>
            </w:pPr>
            <w:r w:rsidRPr="00F4383D">
              <w:rPr>
                <w:rFonts w:ascii="宋体" w:eastAsia="宋体" w:hAnsi="宋体" w:hint="eastAsia"/>
                <w:b/>
                <w:sz w:val="24"/>
                <w:szCs w:val="24"/>
              </w:rPr>
              <w:lastRenderedPageBreak/>
              <w:t xml:space="preserve">2 </w:t>
            </w:r>
            <w:r>
              <w:rPr>
                <w:rFonts w:ascii="宋体" w:eastAsia="宋体" w:hAnsi="宋体" w:hint="eastAsia"/>
                <w:b/>
                <w:sz w:val="24"/>
                <w:szCs w:val="24"/>
              </w:rPr>
              <w:t>设计目标</w:t>
            </w:r>
          </w:p>
          <w:p w:rsidR="00CD503D" w:rsidRPr="004C6D6A" w:rsidRDefault="00CD503D" w:rsidP="009B40E9">
            <w:pPr>
              <w:spacing w:line="360" w:lineRule="auto"/>
              <w:ind w:firstLineChars="190" w:firstLine="456"/>
              <w:rPr>
                <w:rFonts w:ascii="宋体" w:eastAsia="宋体" w:hAnsi="宋体"/>
                <w:sz w:val="24"/>
                <w:szCs w:val="24"/>
              </w:rPr>
            </w:pPr>
            <w:r w:rsidRPr="004C6D6A">
              <w:rPr>
                <w:rFonts w:ascii="宋体" w:eastAsia="宋体" w:hAnsi="宋体" w:hint="eastAsia"/>
                <w:sz w:val="24"/>
                <w:szCs w:val="24"/>
              </w:rPr>
              <w:t>以生物安全、高效为原则，设计一套安全的出猪模式，整体包含从猪舍到客户买猪车。若需要运输工具，</w:t>
            </w:r>
            <w:proofErr w:type="gramStart"/>
            <w:r w:rsidRPr="004C6D6A">
              <w:rPr>
                <w:rFonts w:ascii="宋体" w:eastAsia="宋体" w:hAnsi="宋体" w:hint="eastAsia"/>
                <w:sz w:val="24"/>
                <w:szCs w:val="24"/>
              </w:rPr>
              <w:t>则运输</w:t>
            </w:r>
            <w:proofErr w:type="gramEnd"/>
            <w:r w:rsidRPr="004C6D6A">
              <w:rPr>
                <w:rFonts w:ascii="宋体" w:eastAsia="宋体" w:hAnsi="宋体" w:hint="eastAsia"/>
                <w:sz w:val="24"/>
                <w:szCs w:val="24"/>
              </w:rPr>
              <w:t>工具返场时需进行消毒，需设计一套消毒方案。</w:t>
            </w:r>
          </w:p>
          <w:p w:rsidR="00CD503D" w:rsidRPr="00977E69" w:rsidRDefault="00CD503D" w:rsidP="00E14081">
            <w:pPr>
              <w:spacing w:line="360" w:lineRule="auto"/>
              <w:ind w:firstLineChars="190" w:firstLine="456"/>
              <w:rPr>
                <w:rFonts w:ascii="宋体" w:eastAsia="宋体" w:hAnsi="宋体"/>
                <w:sz w:val="24"/>
                <w:szCs w:val="24"/>
              </w:rPr>
            </w:pPr>
            <w:r w:rsidRPr="004C6D6A">
              <w:rPr>
                <w:rFonts w:ascii="宋体" w:eastAsia="宋体" w:hAnsi="宋体" w:hint="eastAsia"/>
                <w:sz w:val="24"/>
                <w:szCs w:val="24"/>
              </w:rPr>
              <w:t>初步设想使用猪笼、轨道、拖车等，将猪转出，猪笼回程时经过高温消毒。此方案可参考</w:t>
            </w:r>
            <w:r>
              <w:rPr>
                <w:rFonts w:ascii="宋体" w:eastAsia="宋体" w:hAnsi="宋体" w:hint="eastAsia"/>
                <w:sz w:val="24"/>
                <w:szCs w:val="24"/>
              </w:rPr>
              <w:t>，</w:t>
            </w:r>
            <w:r w:rsidRPr="004C6D6A">
              <w:rPr>
                <w:rFonts w:ascii="宋体" w:eastAsia="宋体" w:hAnsi="宋体" w:hint="eastAsia"/>
                <w:sz w:val="24"/>
                <w:szCs w:val="24"/>
              </w:rPr>
              <w:t>但</w:t>
            </w:r>
            <w:proofErr w:type="gramStart"/>
            <w:r w:rsidRPr="004C6D6A">
              <w:rPr>
                <w:rFonts w:ascii="宋体" w:eastAsia="宋体" w:hAnsi="宋体" w:hint="eastAsia"/>
                <w:sz w:val="24"/>
                <w:szCs w:val="24"/>
              </w:rPr>
              <w:t>不</w:t>
            </w:r>
            <w:proofErr w:type="gramEnd"/>
            <w:r w:rsidRPr="004C6D6A">
              <w:rPr>
                <w:rFonts w:ascii="宋体" w:eastAsia="宋体" w:hAnsi="宋体" w:hint="eastAsia"/>
                <w:sz w:val="24"/>
                <w:szCs w:val="24"/>
              </w:rPr>
              <w:t>唯一。</w:t>
            </w:r>
          </w:p>
        </w:tc>
      </w:tr>
    </w:tbl>
    <w:p w:rsidR="00CD503D" w:rsidRPr="00CD503D" w:rsidRDefault="00CD503D" w:rsidP="00F553A5">
      <w:pPr>
        <w:rPr>
          <w:rFonts w:ascii="宋体" w:eastAsia="宋体" w:hAnsi="宋体"/>
          <w:sz w:val="24"/>
          <w:szCs w:val="24"/>
        </w:rPr>
      </w:pPr>
    </w:p>
    <w:p w:rsidR="00CF320F" w:rsidRDefault="00CF320F" w:rsidP="00CF320F">
      <w:pPr>
        <w:pStyle w:val="1"/>
        <w:rPr>
          <w:szCs w:val="24"/>
        </w:rPr>
      </w:pPr>
      <w:r w:rsidRPr="00CF320F">
        <w:rPr>
          <w:rFonts w:hint="eastAsia"/>
        </w:rPr>
        <w:t>问题</w:t>
      </w:r>
      <w:r w:rsidR="0029438B">
        <w:t>3</w:t>
      </w:r>
      <w:r>
        <w:t xml:space="preserve"> </w:t>
      </w:r>
      <w:r>
        <w:rPr>
          <w:rFonts w:hint="eastAsia"/>
        </w:rPr>
        <w:t>一种高效的地面</w:t>
      </w:r>
      <w:proofErr w:type="gramStart"/>
      <w:r>
        <w:rPr>
          <w:rFonts w:hint="eastAsia"/>
        </w:rPr>
        <w:t>平养黄</w:t>
      </w:r>
      <w:proofErr w:type="gramEnd"/>
      <w:r>
        <w:rPr>
          <w:rFonts w:hint="eastAsia"/>
        </w:rPr>
        <w:t>羽肉鸡</w:t>
      </w:r>
      <w:proofErr w:type="gramStart"/>
      <w:r w:rsidRPr="00891A00">
        <w:rPr>
          <w:rFonts w:hint="eastAsia"/>
        </w:rPr>
        <w:t>抓鸡装笼方法</w:t>
      </w:r>
      <w:proofErr w:type="gramEnd"/>
    </w:p>
    <w:p w:rsidR="00CF320F" w:rsidRDefault="00CF320F"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CF320F" w:rsidRPr="00F4383D" w:rsidTr="009B40E9">
        <w:tc>
          <w:tcPr>
            <w:tcW w:w="8296" w:type="dxa"/>
          </w:tcPr>
          <w:p w:rsidR="00CF320F" w:rsidRPr="00AC790A" w:rsidRDefault="00CF320F" w:rsidP="009B40E9">
            <w:pPr>
              <w:pStyle w:val="a9"/>
              <w:widowControl/>
              <w:spacing w:before="100" w:beforeAutospacing="1" w:after="100" w:afterAutospacing="1" w:line="440" w:lineRule="exact"/>
              <w:jc w:val="center"/>
              <w:rPr>
                <w:rFonts w:ascii="宋体" w:hAnsi="宋体"/>
                <w:sz w:val="28"/>
                <w:szCs w:val="28"/>
              </w:rPr>
            </w:pPr>
            <w:r>
              <w:rPr>
                <w:rFonts w:ascii="宋体" w:hAnsi="宋体" w:hint="eastAsia"/>
                <w:sz w:val="28"/>
                <w:szCs w:val="28"/>
              </w:rPr>
              <w:t>一种高效的地面</w:t>
            </w:r>
            <w:proofErr w:type="gramStart"/>
            <w:r>
              <w:rPr>
                <w:rFonts w:ascii="宋体" w:hAnsi="宋体" w:hint="eastAsia"/>
                <w:sz w:val="28"/>
                <w:szCs w:val="28"/>
              </w:rPr>
              <w:t>平养黄</w:t>
            </w:r>
            <w:proofErr w:type="gramEnd"/>
            <w:r>
              <w:rPr>
                <w:rFonts w:ascii="宋体" w:hAnsi="宋体" w:hint="eastAsia"/>
                <w:sz w:val="28"/>
                <w:szCs w:val="28"/>
              </w:rPr>
              <w:t>羽肉鸡</w:t>
            </w:r>
            <w:r w:rsidRPr="00891A00">
              <w:rPr>
                <w:rFonts w:ascii="宋体" w:hAnsi="宋体" w:hint="eastAsia"/>
                <w:sz w:val="28"/>
                <w:szCs w:val="28"/>
              </w:rPr>
              <w:t>抓鸡</w:t>
            </w:r>
            <w:proofErr w:type="gramStart"/>
            <w:r w:rsidRPr="00891A00">
              <w:rPr>
                <w:rFonts w:ascii="宋体" w:hAnsi="宋体" w:hint="eastAsia"/>
                <w:sz w:val="28"/>
                <w:szCs w:val="28"/>
              </w:rPr>
              <w:t>装笼方法</w:t>
            </w:r>
            <w:proofErr w:type="gramEnd"/>
          </w:p>
        </w:tc>
      </w:tr>
      <w:tr w:rsidR="00CF320F" w:rsidRPr="00F4383D" w:rsidTr="009B40E9">
        <w:tc>
          <w:tcPr>
            <w:tcW w:w="8296" w:type="dxa"/>
          </w:tcPr>
          <w:p w:rsidR="00CF320F" w:rsidRPr="00F4383D" w:rsidRDefault="00CF320F"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82551E">
              <w:rPr>
                <w:rFonts w:ascii="宋体" w:eastAsia="宋体" w:hAnsi="宋体" w:hint="eastAsia"/>
                <w:sz w:val="24"/>
                <w:szCs w:val="24"/>
              </w:rPr>
              <w:t>江苏立华牧业股份有限公司</w:t>
            </w:r>
          </w:p>
        </w:tc>
      </w:tr>
      <w:tr w:rsidR="00CF320F" w:rsidRPr="00F4383D" w:rsidTr="009B40E9">
        <w:tc>
          <w:tcPr>
            <w:tcW w:w="8296" w:type="dxa"/>
          </w:tcPr>
          <w:p w:rsidR="00CF320F" w:rsidRPr="00FC65DC" w:rsidRDefault="00CF320F"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CF320F" w:rsidRPr="006A0A83" w:rsidRDefault="00CF320F" w:rsidP="00E14081">
            <w:pPr>
              <w:spacing w:line="360" w:lineRule="auto"/>
              <w:ind w:firstLineChars="190" w:firstLine="456"/>
              <w:rPr>
                <w:rFonts w:ascii="宋体" w:eastAsia="宋体" w:hAnsi="宋体"/>
                <w:sz w:val="24"/>
                <w:szCs w:val="24"/>
              </w:rPr>
            </w:pPr>
            <w:r w:rsidRPr="00482345">
              <w:rPr>
                <w:rFonts w:ascii="宋体" w:eastAsia="宋体" w:hAnsi="宋体" w:hint="eastAsia"/>
                <w:sz w:val="24"/>
                <w:szCs w:val="24"/>
              </w:rPr>
              <w:t>黄羽肉鸡生性较白羽肉鸡活跃，国内目前地面</w:t>
            </w:r>
            <w:proofErr w:type="gramStart"/>
            <w:r w:rsidRPr="00482345">
              <w:rPr>
                <w:rFonts w:ascii="宋体" w:eastAsia="宋体" w:hAnsi="宋体" w:hint="eastAsia"/>
                <w:sz w:val="24"/>
                <w:szCs w:val="24"/>
              </w:rPr>
              <w:t>平养黄</w:t>
            </w:r>
            <w:proofErr w:type="gramEnd"/>
            <w:r w:rsidRPr="00482345">
              <w:rPr>
                <w:rFonts w:ascii="宋体" w:eastAsia="宋体" w:hAnsi="宋体" w:hint="eastAsia"/>
                <w:sz w:val="24"/>
                <w:szCs w:val="24"/>
              </w:rPr>
              <w:t>羽肉鸡上市出栏，还是完全依靠人工</w:t>
            </w:r>
            <w:proofErr w:type="gramStart"/>
            <w:r w:rsidRPr="00482345">
              <w:rPr>
                <w:rFonts w:ascii="宋体" w:eastAsia="宋体" w:hAnsi="宋体" w:hint="eastAsia"/>
                <w:sz w:val="24"/>
                <w:szCs w:val="24"/>
              </w:rPr>
              <w:t>抓鸡装笼的</w:t>
            </w:r>
            <w:proofErr w:type="gramEnd"/>
            <w:r w:rsidRPr="00482345">
              <w:rPr>
                <w:rFonts w:ascii="宋体" w:eastAsia="宋体" w:hAnsi="宋体" w:hint="eastAsia"/>
                <w:sz w:val="24"/>
                <w:szCs w:val="24"/>
              </w:rPr>
              <w:t>原始方法，这种方法费时费力，工作效率低，抓鸡成本高（抓鸡成本大约为0.15-0.25元/只），还易造成对鸡的外观损伤（淤血、断翅等），目前这样高强度的劳力</w:t>
            </w:r>
            <w:r>
              <w:rPr>
                <w:rFonts w:ascii="宋体" w:eastAsia="宋体" w:hAnsi="宋体" w:hint="eastAsia"/>
                <w:sz w:val="24"/>
                <w:szCs w:val="24"/>
              </w:rPr>
              <w:t>资源越来越匮乏。基于不限于以上种种原因，急需开发一种实用型强又</w:t>
            </w:r>
            <w:r w:rsidRPr="00482345">
              <w:rPr>
                <w:rFonts w:ascii="宋体" w:eastAsia="宋体" w:hAnsi="宋体" w:hint="eastAsia"/>
                <w:sz w:val="24"/>
                <w:szCs w:val="24"/>
              </w:rPr>
              <w:t>高效</w:t>
            </w:r>
            <w:r>
              <w:rPr>
                <w:rFonts w:ascii="宋体" w:eastAsia="宋体" w:hAnsi="宋体" w:hint="eastAsia"/>
                <w:sz w:val="24"/>
                <w:szCs w:val="24"/>
              </w:rPr>
              <w:t>的</w:t>
            </w:r>
            <w:r w:rsidRPr="00482345">
              <w:rPr>
                <w:rFonts w:ascii="宋体" w:eastAsia="宋体" w:hAnsi="宋体" w:hint="eastAsia"/>
                <w:sz w:val="24"/>
                <w:szCs w:val="24"/>
              </w:rPr>
              <w:t>地面</w:t>
            </w:r>
            <w:proofErr w:type="gramStart"/>
            <w:r w:rsidRPr="00482345">
              <w:rPr>
                <w:rFonts w:ascii="宋体" w:eastAsia="宋体" w:hAnsi="宋体" w:hint="eastAsia"/>
                <w:sz w:val="24"/>
                <w:szCs w:val="24"/>
              </w:rPr>
              <w:t>平养黄</w:t>
            </w:r>
            <w:proofErr w:type="gramEnd"/>
            <w:r w:rsidRPr="00482345">
              <w:rPr>
                <w:rFonts w:ascii="宋体" w:eastAsia="宋体" w:hAnsi="宋体" w:hint="eastAsia"/>
                <w:sz w:val="24"/>
                <w:szCs w:val="24"/>
              </w:rPr>
              <w:t>羽肉鸡</w:t>
            </w:r>
            <w:proofErr w:type="gramStart"/>
            <w:r>
              <w:rPr>
                <w:rFonts w:ascii="宋体" w:eastAsia="宋体" w:hAnsi="宋体" w:hint="eastAsia"/>
                <w:sz w:val="24"/>
                <w:szCs w:val="24"/>
              </w:rPr>
              <w:t>抓鸡装笼方法</w:t>
            </w:r>
            <w:proofErr w:type="gramEnd"/>
            <w:r w:rsidRPr="00482345">
              <w:rPr>
                <w:rFonts w:ascii="宋体" w:eastAsia="宋体" w:hAnsi="宋体" w:hint="eastAsia"/>
                <w:sz w:val="24"/>
                <w:szCs w:val="24"/>
              </w:rPr>
              <w:t>。</w:t>
            </w:r>
          </w:p>
        </w:tc>
      </w:tr>
      <w:tr w:rsidR="00CF320F" w:rsidRPr="00F4383D" w:rsidTr="009B40E9">
        <w:tc>
          <w:tcPr>
            <w:tcW w:w="8296" w:type="dxa"/>
          </w:tcPr>
          <w:p w:rsidR="00CF320F" w:rsidRPr="00F4383D" w:rsidRDefault="00CF320F"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CF320F" w:rsidRPr="00482345" w:rsidRDefault="00CF320F"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（1）</w:t>
            </w:r>
            <w:r w:rsidRPr="00482345">
              <w:rPr>
                <w:rFonts w:ascii="宋体" w:eastAsia="宋体" w:hAnsi="宋体" w:hint="eastAsia"/>
                <w:sz w:val="24"/>
                <w:szCs w:val="24"/>
              </w:rPr>
              <w:t>按照每</w:t>
            </w:r>
            <w:proofErr w:type="gramStart"/>
            <w:r w:rsidRPr="00482345">
              <w:rPr>
                <w:rFonts w:ascii="宋体" w:eastAsia="宋体" w:hAnsi="宋体" w:hint="eastAsia"/>
                <w:sz w:val="24"/>
                <w:szCs w:val="24"/>
              </w:rPr>
              <w:t>笼装鸡数量</w:t>
            </w:r>
            <w:proofErr w:type="gramEnd"/>
            <w:r w:rsidRPr="00482345">
              <w:rPr>
                <w:rFonts w:ascii="宋体" w:eastAsia="宋体" w:hAnsi="宋体" w:hint="eastAsia"/>
                <w:sz w:val="24"/>
                <w:szCs w:val="24"/>
              </w:rPr>
              <w:t>标准（12-15只/笼，依据不同品种和鸡体重大小确定），采用自动或半自动方式高效抓鸡装笼。</w:t>
            </w:r>
          </w:p>
          <w:p w:rsidR="00CF320F" w:rsidRPr="00482345" w:rsidRDefault="00CF320F"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w:t>
            </w:r>
            <w:r w:rsidRPr="00482345">
              <w:rPr>
                <w:rFonts w:ascii="宋体" w:eastAsia="宋体" w:hAnsi="宋体" w:hint="eastAsia"/>
                <w:sz w:val="24"/>
                <w:szCs w:val="24"/>
              </w:rPr>
              <w:t>2</w:t>
            </w:r>
            <w:r>
              <w:rPr>
                <w:rFonts w:ascii="宋体" w:eastAsia="宋体" w:hAnsi="宋体" w:hint="eastAsia"/>
                <w:sz w:val="24"/>
                <w:szCs w:val="24"/>
              </w:rPr>
              <w:t>）</w:t>
            </w:r>
            <w:r w:rsidRPr="00482345">
              <w:rPr>
                <w:rFonts w:ascii="宋体" w:eastAsia="宋体" w:hAnsi="宋体" w:hint="eastAsia"/>
                <w:sz w:val="24"/>
                <w:szCs w:val="24"/>
              </w:rPr>
              <w:t>目标提高效率，与原始方法对比减少对劳动力的依赖程度，提高劳动效率 30%以上。</w:t>
            </w:r>
          </w:p>
          <w:p w:rsidR="00CF320F" w:rsidRPr="00482345" w:rsidRDefault="00CF320F"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w:t>
            </w:r>
            <w:r w:rsidRPr="00482345">
              <w:rPr>
                <w:rFonts w:ascii="宋体" w:eastAsia="宋体" w:hAnsi="宋体" w:hint="eastAsia"/>
                <w:sz w:val="24"/>
                <w:szCs w:val="24"/>
              </w:rPr>
              <w:t>3</w:t>
            </w:r>
            <w:r>
              <w:rPr>
                <w:rFonts w:ascii="宋体" w:eastAsia="宋体" w:hAnsi="宋体" w:hint="eastAsia"/>
                <w:sz w:val="24"/>
                <w:szCs w:val="24"/>
              </w:rPr>
              <w:t>）</w:t>
            </w:r>
            <w:r w:rsidRPr="00482345">
              <w:rPr>
                <w:rFonts w:ascii="宋体" w:eastAsia="宋体" w:hAnsi="宋体" w:hint="eastAsia"/>
                <w:sz w:val="24"/>
                <w:szCs w:val="24"/>
              </w:rPr>
              <w:t>整个过程对鸡的损伤不超过目前人工方法（大约0.5%）。</w:t>
            </w:r>
          </w:p>
          <w:p w:rsidR="00CF320F" w:rsidRPr="00977E69" w:rsidRDefault="00CF320F" w:rsidP="00E14081">
            <w:pPr>
              <w:spacing w:line="360" w:lineRule="auto"/>
              <w:ind w:firstLineChars="190" w:firstLine="456"/>
              <w:rPr>
                <w:rFonts w:ascii="宋体" w:eastAsia="宋体" w:hAnsi="宋体"/>
                <w:sz w:val="24"/>
                <w:szCs w:val="24"/>
              </w:rPr>
            </w:pPr>
            <w:r>
              <w:rPr>
                <w:rFonts w:ascii="宋体" w:eastAsia="宋体" w:hAnsi="宋体" w:hint="eastAsia"/>
                <w:sz w:val="24"/>
                <w:szCs w:val="24"/>
              </w:rPr>
              <w:t>（</w:t>
            </w:r>
            <w:r w:rsidRPr="00482345">
              <w:rPr>
                <w:rFonts w:ascii="宋体" w:eastAsia="宋体" w:hAnsi="宋体" w:hint="eastAsia"/>
                <w:sz w:val="24"/>
                <w:szCs w:val="24"/>
              </w:rPr>
              <w:t>4</w:t>
            </w:r>
            <w:r>
              <w:rPr>
                <w:rFonts w:ascii="宋体" w:eastAsia="宋体" w:hAnsi="宋体" w:hint="eastAsia"/>
                <w:sz w:val="24"/>
                <w:szCs w:val="24"/>
              </w:rPr>
              <w:t>）</w:t>
            </w:r>
            <w:r w:rsidRPr="00482345">
              <w:rPr>
                <w:rFonts w:ascii="宋体" w:eastAsia="宋体" w:hAnsi="宋体" w:hint="eastAsia"/>
                <w:sz w:val="24"/>
                <w:szCs w:val="24"/>
              </w:rPr>
              <w:t>设备噪音不宜过大。</w:t>
            </w:r>
          </w:p>
        </w:tc>
      </w:tr>
    </w:tbl>
    <w:p w:rsidR="00D014A3" w:rsidRDefault="00D014A3" w:rsidP="00F553A5">
      <w:pPr>
        <w:rPr>
          <w:rFonts w:ascii="宋体" w:eastAsia="宋体" w:hAnsi="宋体"/>
          <w:sz w:val="24"/>
          <w:szCs w:val="24"/>
        </w:rPr>
      </w:pPr>
    </w:p>
    <w:p w:rsidR="00D014A3" w:rsidRDefault="00D014A3" w:rsidP="00D014A3">
      <w:pPr>
        <w:pStyle w:val="1"/>
        <w:rPr>
          <w:szCs w:val="24"/>
        </w:rPr>
      </w:pPr>
      <w:r w:rsidRPr="00FA5E10">
        <w:rPr>
          <w:rFonts w:hint="eastAsia"/>
        </w:rPr>
        <w:t>问题</w:t>
      </w:r>
      <w:r w:rsidR="0029438B">
        <w:t>4</w:t>
      </w:r>
      <w:r>
        <w:t xml:space="preserve"> </w:t>
      </w:r>
      <w:r w:rsidRPr="003A2103">
        <w:rPr>
          <w:rFonts w:hint="eastAsia"/>
        </w:rPr>
        <w:t>面向产业化生产的蔬菜无土栽培方法与装置提案</w:t>
      </w:r>
    </w:p>
    <w:p w:rsidR="00D014A3" w:rsidRDefault="00D014A3"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D014A3" w:rsidRPr="00F4383D" w:rsidTr="009B40E9">
        <w:trPr>
          <w:trHeight w:val="534"/>
        </w:trPr>
        <w:tc>
          <w:tcPr>
            <w:tcW w:w="8296" w:type="dxa"/>
          </w:tcPr>
          <w:p w:rsidR="00D014A3" w:rsidRPr="00AC790A" w:rsidRDefault="00D014A3" w:rsidP="009B40E9">
            <w:pPr>
              <w:pStyle w:val="a9"/>
              <w:widowControl/>
              <w:spacing w:before="100" w:beforeAutospacing="1" w:after="100" w:afterAutospacing="1" w:line="440" w:lineRule="exact"/>
              <w:jc w:val="center"/>
              <w:rPr>
                <w:rFonts w:ascii="宋体" w:hAnsi="宋体"/>
                <w:sz w:val="28"/>
                <w:szCs w:val="28"/>
              </w:rPr>
            </w:pPr>
            <w:r w:rsidRPr="003A2103">
              <w:rPr>
                <w:rFonts w:ascii="宋体" w:hAnsi="宋体" w:hint="eastAsia"/>
                <w:sz w:val="28"/>
                <w:szCs w:val="28"/>
              </w:rPr>
              <w:t>面向产业化生产的蔬菜无土栽培方法与装置提案</w:t>
            </w:r>
          </w:p>
        </w:tc>
      </w:tr>
      <w:tr w:rsidR="00D014A3" w:rsidRPr="00F4383D" w:rsidTr="009B40E9">
        <w:tc>
          <w:tcPr>
            <w:tcW w:w="8296" w:type="dxa"/>
          </w:tcPr>
          <w:p w:rsidR="00D014A3" w:rsidRPr="00F4383D" w:rsidRDefault="00D014A3"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：中国农业大学农业农村</w:t>
            </w:r>
            <w:proofErr w:type="gramStart"/>
            <w:r>
              <w:rPr>
                <w:rFonts w:ascii="宋体" w:eastAsia="宋体" w:hAnsi="宋体" w:hint="eastAsia"/>
                <w:sz w:val="24"/>
                <w:szCs w:val="24"/>
              </w:rPr>
              <w:t>部设施</w:t>
            </w:r>
            <w:proofErr w:type="gramEnd"/>
            <w:r>
              <w:rPr>
                <w:rFonts w:ascii="宋体" w:eastAsia="宋体" w:hAnsi="宋体" w:hint="eastAsia"/>
                <w:sz w:val="24"/>
                <w:szCs w:val="24"/>
              </w:rPr>
              <w:t>农业工程重点实验室</w:t>
            </w:r>
          </w:p>
        </w:tc>
      </w:tr>
      <w:tr w:rsidR="00D014A3" w:rsidRPr="00F4383D" w:rsidTr="009B40E9">
        <w:tc>
          <w:tcPr>
            <w:tcW w:w="8296" w:type="dxa"/>
          </w:tcPr>
          <w:p w:rsidR="00D014A3" w:rsidRPr="00FC65DC" w:rsidRDefault="00D014A3"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D014A3" w:rsidRDefault="00D014A3" w:rsidP="009B40E9">
            <w:pPr>
              <w:spacing w:line="360" w:lineRule="auto"/>
              <w:ind w:firstLineChars="200" w:firstLine="480"/>
              <w:rPr>
                <w:rFonts w:ascii="宋体" w:eastAsia="宋体" w:hAnsi="宋体"/>
                <w:sz w:val="24"/>
                <w:szCs w:val="24"/>
              </w:rPr>
            </w:pPr>
            <w:r w:rsidRPr="003A2103">
              <w:rPr>
                <w:rFonts w:ascii="宋体" w:eastAsia="宋体" w:hAnsi="宋体" w:hint="eastAsia"/>
                <w:sz w:val="24"/>
                <w:szCs w:val="24"/>
              </w:rPr>
              <w:t>随着城镇居民对农产品安全问题的重视和对“有机农业”技术的理解与实</w:t>
            </w:r>
            <w:r w:rsidRPr="003A2103">
              <w:rPr>
                <w:rFonts w:ascii="宋体" w:eastAsia="宋体" w:hAnsi="宋体" w:hint="eastAsia"/>
                <w:sz w:val="24"/>
                <w:szCs w:val="24"/>
              </w:rPr>
              <w:lastRenderedPageBreak/>
              <w:t>践，利用无土栽培技术生产的叶菜和果菜越来越被市场和消费者认可。由于我国园艺设施主要为日光温室、塑料大棚、及连栋温室，这些园艺设施各有利弊，但均难以实现周年稳定生产，难以适应当前B2B或B2C的订单式生产需求。目前，尽管从南到北利用连栋温室、日光温室、塑料大棚等出现了各种各样的无土栽培方法与装置，但在高产高效和经济实用等各方面的技术性与经济性评价方面还值得优化与挖掘。为此，利用农业建筑环境与能源工程学科的专业知识和实践技能，基于“植物工厂”的技术理念，创新性地设计一些适用于不同地域、适于特定植物进行大规模、稳定性生产的无土栽培新方法或新装置，从技术角度解决特性蔬菜的周年稳定清洁生产的难题，能智能灌溉、水肥优化、适宜光照、病虫害防治、品质调控、种苗与栽培一体化等各方面提出创新性技术方案，并形成一种新型的栽培方法与栽培装置，便于产业化普及推广。</w:t>
            </w:r>
          </w:p>
          <w:p w:rsidR="00D014A3" w:rsidRPr="006A0A83" w:rsidRDefault="00D014A3" w:rsidP="009B40E9">
            <w:pPr>
              <w:ind w:firstLineChars="190" w:firstLine="456"/>
              <w:rPr>
                <w:rFonts w:ascii="宋体" w:eastAsia="宋体" w:hAnsi="宋体"/>
                <w:sz w:val="24"/>
                <w:szCs w:val="24"/>
              </w:rPr>
            </w:pPr>
          </w:p>
        </w:tc>
      </w:tr>
      <w:tr w:rsidR="00D014A3" w:rsidRPr="00F4383D" w:rsidTr="009B40E9">
        <w:tc>
          <w:tcPr>
            <w:tcW w:w="8296" w:type="dxa"/>
          </w:tcPr>
          <w:p w:rsidR="00D014A3" w:rsidRDefault="00D014A3" w:rsidP="009B40E9">
            <w:pPr>
              <w:spacing w:line="360" w:lineRule="auto"/>
              <w:rPr>
                <w:rFonts w:ascii="宋体" w:eastAsia="宋体" w:hAnsi="宋体"/>
                <w:b/>
                <w:sz w:val="24"/>
                <w:szCs w:val="24"/>
              </w:rPr>
            </w:pPr>
            <w:r w:rsidRPr="00F4383D">
              <w:rPr>
                <w:rFonts w:ascii="宋体" w:eastAsia="宋体" w:hAnsi="宋体" w:hint="eastAsia"/>
                <w:b/>
                <w:sz w:val="24"/>
                <w:szCs w:val="24"/>
              </w:rPr>
              <w:lastRenderedPageBreak/>
              <w:t xml:space="preserve">2 </w:t>
            </w:r>
            <w:r>
              <w:rPr>
                <w:rFonts w:ascii="宋体" w:eastAsia="宋体" w:hAnsi="宋体" w:hint="eastAsia"/>
                <w:b/>
                <w:sz w:val="24"/>
                <w:szCs w:val="24"/>
              </w:rPr>
              <w:t>设计目标</w:t>
            </w:r>
          </w:p>
          <w:p w:rsidR="00D014A3" w:rsidRDefault="00D014A3"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（1）</w:t>
            </w:r>
            <w:r w:rsidRPr="003A2103">
              <w:rPr>
                <w:rFonts w:ascii="宋体" w:eastAsia="宋体" w:hAnsi="宋体" w:hint="eastAsia"/>
                <w:sz w:val="24"/>
                <w:szCs w:val="24"/>
              </w:rPr>
              <w:t>针对叶类蔬菜、茄果类蔬菜、浆果类、药草类、观赏花卉类的植物生长需求，设计一款适于进行大规模设施生产的无土栽培新方法或新装置，能够有针对性地解决该种植物在大型温室设施条件下的周年稳定清洁生产、智能化水肥管理、有效的品质调控、标准化与省力化的生产管理。基于该种植物无土栽培方法的植物环境生理的科学实践，在产业化生产实践的基础上，在品质调控、高产高效、标准化管理等方面提出实现完整的计算依据和商业宣传提案。</w:t>
            </w:r>
          </w:p>
          <w:p w:rsidR="00D014A3" w:rsidRDefault="00D014A3"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（2）</w:t>
            </w:r>
            <w:r w:rsidRPr="003A2103">
              <w:rPr>
                <w:rFonts w:ascii="宋体" w:eastAsia="宋体" w:hAnsi="宋体" w:hint="eastAsia"/>
                <w:sz w:val="24"/>
                <w:szCs w:val="24"/>
              </w:rPr>
              <w:t>从提供完整的产品设计图的基础上，提供最少1套缩小版的包括植物在内的产品样品在创新创业竞赛中展示，并能用一张1.2m*0.9m的海报进行产品与创意宣传。</w:t>
            </w:r>
          </w:p>
          <w:p w:rsidR="00D014A3" w:rsidRPr="00977E69" w:rsidRDefault="00D014A3"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（3）</w:t>
            </w:r>
            <w:r w:rsidRPr="003A2103">
              <w:rPr>
                <w:rFonts w:ascii="宋体" w:eastAsia="宋体" w:hAnsi="宋体" w:hint="eastAsia"/>
                <w:sz w:val="24"/>
                <w:szCs w:val="24"/>
              </w:rPr>
              <w:t>准备5 min的PPT讲座，宣讲产品创意的同时，提出相应的商业推广方案。</w:t>
            </w:r>
          </w:p>
        </w:tc>
      </w:tr>
    </w:tbl>
    <w:p w:rsidR="00D014A3" w:rsidRPr="00D014A3" w:rsidRDefault="00D014A3" w:rsidP="00F553A5">
      <w:pPr>
        <w:rPr>
          <w:rFonts w:ascii="宋体" w:eastAsia="宋体" w:hAnsi="宋体"/>
          <w:sz w:val="24"/>
          <w:szCs w:val="24"/>
        </w:rPr>
      </w:pPr>
    </w:p>
    <w:p w:rsidR="00D014A3" w:rsidRDefault="00370F68" w:rsidP="00370F68">
      <w:pPr>
        <w:pStyle w:val="1"/>
        <w:rPr>
          <w:rFonts w:ascii="宋体" w:hAnsi="宋体"/>
          <w:szCs w:val="24"/>
        </w:rPr>
      </w:pPr>
      <w:r w:rsidRPr="00FA5E10">
        <w:rPr>
          <w:rFonts w:hint="eastAsia"/>
        </w:rPr>
        <w:t>问题</w:t>
      </w:r>
      <w:r w:rsidR="0029438B">
        <w:t>5</w:t>
      </w:r>
      <w:r>
        <w:t xml:space="preserve"> </w:t>
      </w:r>
      <w:r w:rsidRPr="00370F68">
        <w:rPr>
          <w:rFonts w:hint="eastAsia"/>
        </w:rPr>
        <w:t>面向产业化生产的花卉、果树和药草的设施栽培新方法提案</w:t>
      </w:r>
    </w:p>
    <w:p w:rsidR="00370F68" w:rsidRDefault="00370F68"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370F68" w:rsidRPr="00F4383D" w:rsidTr="009B40E9">
        <w:tc>
          <w:tcPr>
            <w:tcW w:w="8296" w:type="dxa"/>
          </w:tcPr>
          <w:p w:rsidR="00370F68" w:rsidRPr="00AC790A" w:rsidRDefault="00370F68" w:rsidP="009B40E9">
            <w:pPr>
              <w:pStyle w:val="a9"/>
              <w:widowControl/>
              <w:spacing w:before="100" w:beforeAutospacing="1" w:after="100" w:afterAutospacing="1" w:line="440" w:lineRule="exact"/>
              <w:jc w:val="center"/>
              <w:rPr>
                <w:rFonts w:ascii="宋体" w:hAnsi="宋体"/>
                <w:sz w:val="28"/>
                <w:szCs w:val="28"/>
              </w:rPr>
            </w:pPr>
            <w:r w:rsidRPr="00725F84">
              <w:rPr>
                <w:rFonts w:ascii="宋体" w:hAnsi="宋体" w:hint="eastAsia"/>
                <w:sz w:val="28"/>
                <w:szCs w:val="28"/>
              </w:rPr>
              <w:t>面向产业化生产的花卉、果树和药草的设施栽培新方法提案</w:t>
            </w:r>
          </w:p>
        </w:tc>
      </w:tr>
      <w:tr w:rsidR="00370F68" w:rsidRPr="00F4383D" w:rsidTr="009B40E9">
        <w:tc>
          <w:tcPr>
            <w:tcW w:w="8296" w:type="dxa"/>
          </w:tcPr>
          <w:p w:rsidR="00370F68" w:rsidRPr="00F4383D" w:rsidRDefault="00370F68"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：中国农业大学农业农村</w:t>
            </w:r>
            <w:proofErr w:type="gramStart"/>
            <w:r>
              <w:rPr>
                <w:rFonts w:ascii="宋体" w:eastAsia="宋体" w:hAnsi="宋体" w:hint="eastAsia"/>
                <w:sz w:val="24"/>
                <w:szCs w:val="24"/>
              </w:rPr>
              <w:t>部设施</w:t>
            </w:r>
            <w:proofErr w:type="gramEnd"/>
            <w:r>
              <w:rPr>
                <w:rFonts w:ascii="宋体" w:eastAsia="宋体" w:hAnsi="宋体" w:hint="eastAsia"/>
                <w:sz w:val="24"/>
                <w:szCs w:val="24"/>
              </w:rPr>
              <w:t>农业工程重点实验室</w:t>
            </w:r>
          </w:p>
        </w:tc>
      </w:tr>
      <w:tr w:rsidR="00370F68" w:rsidRPr="00F4383D" w:rsidTr="009B40E9">
        <w:tc>
          <w:tcPr>
            <w:tcW w:w="8296" w:type="dxa"/>
          </w:tcPr>
          <w:p w:rsidR="00370F68" w:rsidRPr="00FC65DC" w:rsidRDefault="00370F68"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370F68" w:rsidRPr="006A0A83" w:rsidRDefault="00370F68" w:rsidP="009B40E9">
            <w:pPr>
              <w:spacing w:line="360" w:lineRule="auto"/>
              <w:ind w:firstLineChars="131" w:firstLine="314"/>
              <w:rPr>
                <w:rFonts w:ascii="宋体" w:eastAsia="宋体" w:hAnsi="宋体"/>
                <w:sz w:val="24"/>
                <w:szCs w:val="24"/>
              </w:rPr>
            </w:pPr>
            <w:r w:rsidRPr="00725F84">
              <w:rPr>
                <w:rFonts w:ascii="宋体" w:eastAsia="宋体" w:hAnsi="宋体" w:hint="eastAsia"/>
                <w:sz w:val="24"/>
                <w:szCs w:val="24"/>
              </w:rPr>
              <w:t>我国园艺设施的85%以上主要用于生产蔬菜，其他为花卉、果树和药草。设</w:t>
            </w:r>
            <w:r w:rsidRPr="00725F84">
              <w:rPr>
                <w:rFonts w:ascii="宋体" w:eastAsia="宋体" w:hAnsi="宋体" w:hint="eastAsia"/>
                <w:sz w:val="24"/>
                <w:szCs w:val="24"/>
              </w:rPr>
              <w:lastRenderedPageBreak/>
              <w:t>施花卉在某些特定区域已经形成了经济支柱型产业，设施果树则以观光采摘园为主也得到了产业化普及推广，为产业经济发展和农民增收发挥了重要作用。但是，由于药草所谓的“道地性”制约，仅有铁皮石斛和</w:t>
            </w:r>
            <w:proofErr w:type="gramStart"/>
            <w:r w:rsidRPr="00725F84">
              <w:rPr>
                <w:rFonts w:ascii="宋体" w:eastAsia="宋体" w:hAnsi="宋体" w:hint="eastAsia"/>
                <w:sz w:val="24"/>
                <w:szCs w:val="24"/>
              </w:rPr>
              <w:t>三七</w:t>
            </w:r>
            <w:proofErr w:type="gramEnd"/>
            <w:r w:rsidRPr="00725F84">
              <w:rPr>
                <w:rFonts w:ascii="宋体" w:eastAsia="宋体" w:hAnsi="宋体" w:hint="eastAsia"/>
                <w:sz w:val="24"/>
                <w:szCs w:val="24"/>
              </w:rPr>
              <w:t>等难以在大田进行种植的高价品目实现了设施栽培。与观赏性花卉不同，果树和药草为食用性植物种类，对设施产品质量和安全性有更高的要求。针对花卉、果树、和药草的产业化设施生产，提出一些能够有效地调控设施产品品质和产量，并提高其设施经济性的栽培新方法，为设施园艺工程领域的产业化发展提供新品目和新方法。</w:t>
            </w:r>
          </w:p>
        </w:tc>
      </w:tr>
      <w:tr w:rsidR="00370F68" w:rsidRPr="00F4383D" w:rsidTr="009B40E9">
        <w:tc>
          <w:tcPr>
            <w:tcW w:w="8296" w:type="dxa"/>
          </w:tcPr>
          <w:p w:rsidR="00370F68" w:rsidRPr="00F4383D" w:rsidRDefault="00370F68" w:rsidP="009B40E9">
            <w:pPr>
              <w:spacing w:line="360" w:lineRule="auto"/>
              <w:rPr>
                <w:rFonts w:ascii="宋体" w:eastAsia="宋体" w:hAnsi="宋体"/>
                <w:b/>
                <w:sz w:val="24"/>
                <w:szCs w:val="24"/>
              </w:rPr>
            </w:pPr>
            <w:r w:rsidRPr="00F4383D">
              <w:rPr>
                <w:rFonts w:ascii="宋体" w:eastAsia="宋体" w:hAnsi="宋体" w:hint="eastAsia"/>
                <w:b/>
                <w:sz w:val="24"/>
                <w:szCs w:val="24"/>
              </w:rPr>
              <w:lastRenderedPageBreak/>
              <w:t xml:space="preserve">2 </w:t>
            </w:r>
            <w:r>
              <w:rPr>
                <w:rFonts w:ascii="宋体" w:eastAsia="宋体" w:hAnsi="宋体" w:hint="eastAsia"/>
                <w:b/>
                <w:sz w:val="24"/>
                <w:szCs w:val="24"/>
              </w:rPr>
              <w:t>设计目标</w:t>
            </w:r>
          </w:p>
          <w:p w:rsidR="00370F68" w:rsidRPr="00725F84" w:rsidRDefault="00370F68"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（1）</w:t>
            </w:r>
            <w:r w:rsidRPr="00725F84">
              <w:rPr>
                <w:rFonts w:ascii="宋体" w:eastAsia="宋体" w:hAnsi="宋体" w:hint="eastAsia"/>
                <w:sz w:val="24"/>
                <w:szCs w:val="24"/>
              </w:rPr>
              <w:t>针对有经济价值的花卉、果树、药草等植物生长需求，设计一款适于进行大规模和产业化生产的设施栽培新方法或新装置，有针对性地解决该种植物在大型温室设施条件下的周年稳定清洁生产、智能化水肥管理、有效的品质调控、标准化与省力化的生产管理。基于该种植物在设施栽培条件下的植物环境生理，提出能够进行品质调控、高产高效、标准化管理等方面的光、温、水、气、肥的较为完整的生产管理方案。</w:t>
            </w:r>
          </w:p>
          <w:p w:rsidR="00370F68" w:rsidRPr="00725F84" w:rsidRDefault="00370F68"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w:t>
            </w:r>
            <w:r w:rsidRPr="00725F84">
              <w:rPr>
                <w:rFonts w:ascii="宋体" w:eastAsia="宋体" w:hAnsi="宋体" w:hint="eastAsia"/>
                <w:sz w:val="24"/>
                <w:szCs w:val="24"/>
              </w:rPr>
              <w:t>2）从提供完整的设施栽培新方法设计图的基础上，提供最少1套缩小版的包括植物在内的产品样品在创新创业竞赛中展示，并能用一张1.2m*0.9m的海报进行产品与创意宣传。</w:t>
            </w:r>
          </w:p>
          <w:p w:rsidR="00370F68" w:rsidRPr="00977E69" w:rsidRDefault="00370F68"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w:t>
            </w:r>
            <w:r w:rsidRPr="00725F84">
              <w:rPr>
                <w:rFonts w:ascii="宋体" w:eastAsia="宋体" w:hAnsi="宋体" w:hint="eastAsia"/>
                <w:sz w:val="24"/>
                <w:szCs w:val="24"/>
              </w:rPr>
              <w:t>3）准备5 min的PPT讲座，宣讲新设施栽培方法创意的同时，提出相应的商业推广方案。</w:t>
            </w:r>
          </w:p>
        </w:tc>
      </w:tr>
    </w:tbl>
    <w:p w:rsidR="00370F68" w:rsidRPr="00CF320F" w:rsidRDefault="00370F68" w:rsidP="00F553A5">
      <w:pPr>
        <w:rPr>
          <w:rFonts w:ascii="宋体" w:eastAsia="宋体" w:hAnsi="宋体"/>
          <w:sz w:val="24"/>
          <w:szCs w:val="24"/>
        </w:rPr>
      </w:pPr>
    </w:p>
    <w:p w:rsidR="00A309B1" w:rsidRDefault="00FA5E10" w:rsidP="00FA5E10">
      <w:pPr>
        <w:pStyle w:val="1"/>
      </w:pPr>
      <w:r w:rsidRPr="00FA5E10">
        <w:rPr>
          <w:rFonts w:hint="eastAsia"/>
        </w:rPr>
        <w:t>问题</w:t>
      </w:r>
      <w:r w:rsidR="0029438B">
        <w:t>6</w:t>
      </w:r>
      <w:r>
        <w:rPr>
          <w:rFonts w:hint="eastAsia"/>
        </w:rPr>
        <w:t xml:space="preserve"> </w:t>
      </w:r>
      <w:r w:rsidRPr="00FA5E10">
        <w:rPr>
          <w:rFonts w:hint="eastAsia"/>
        </w:rPr>
        <w:t>高温高湿地区夏季生产环境降温问题</w:t>
      </w:r>
    </w:p>
    <w:p w:rsidR="00FA5E10" w:rsidRDefault="00FA5E10"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FA5E10" w:rsidRPr="00F4383D" w:rsidTr="009B40E9">
        <w:tc>
          <w:tcPr>
            <w:tcW w:w="8296" w:type="dxa"/>
          </w:tcPr>
          <w:p w:rsidR="00FA5E10" w:rsidRPr="00AC790A" w:rsidRDefault="00FA5E10" w:rsidP="009B40E9">
            <w:pPr>
              <w:pStyle w:val="a9"/>
              <w:widowControl/>
              <w:spacing w:before="100" w:beforeAutospacing="1" w:after="100" w:afterAutospacing="1" w:line="440" w:lineRule="exact"/>
              <w:jc w:val="center"/>
              <w:rPr>
                <w:rFonts w:ascii="宋体" w:hAnsi="宋体"/>
                <w:sz w:val="28"/>
                <w:szCs w:val="28"/>
              </w:rPr>
            </w:pPr>
            <w:r w:rsidRPr="00D41D70">
              <w:rPr>
                <w:rFonts w:ascii="宋体" w:hAnsi="宋体" w:hint="eastAsia"/>
                <w:sz w:val="28"/>
                <w:szCs w:val="28"/>
              </w:rPr>
              <w:t>高温高湿地区夏季生产环境降温问题</w:t>
            </w:r>
          </w:p>
        </w:tc>
      </w:tr>
      <w:tr w:rsidR="00FA5E10" w:rsidRPr="00F4383D" w:rsidTr="009B40E9">
        <w:tc>
          <w:tcPr>
            <w:tcW w:w="8296" w:type="dxa"/>
          </w:tcPr>
          <w:p w:rsidR="00FA5E10" w:rsidRPr="00F4383D" w:rsidRDefault="00FA5E10"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：中国农业大学农业农村</w:t>
            </w:r>
            <w:proofErr w:type="gramStart"/>
            <w:r>
              <w:rPr>
                <w:rFonts w:ascii="宋体" w:eastAsia="宋体" w:hAnsi="宋体" w:hint="eastAsia"/>
                <w:sz w:val="24"/>
                <w:szCs w:val="24"/>
              </w:rPr>
              <w:t>部设施</w:t>
            </w:r>
            <w:proofErr w:type="gramEnd"/>
            <w:r>
              <w:rPr>
                <w:rFonts w:ascii="宋体" w:eastAsia="宋体" w:hAnsi="宋体" w:hint="eastAsia"/>
                <w:sz w:val="24"/>
                <w:szCs w:val="24"/>
              </w:rPr>
              <w:t>农业工程重点实验室</w:t>
            </w:r>
          </w:p>
        </w:tc>
      </w:tr>
      <w:tr w:rsidR="00FA5E10" w:rsidRPr="00F4383D" w:rsidTr="009B40E9">
        <w:tc>
          <w:tcPr>
            <w:tcW w:w="8296" w:type="dxa"/>
          </w:tcPr>
          <w:p w:rsidR="00FA5E10" w:rsidRPr="00FC65DC" w:rsidRDefault="00FA5E10"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FA5E10" w:rsidRPr="006A0A83" w:rsidRDefault="00FA5E10" w:rsidP="009B40E9">
            <w:pPr>
              <w:spacing w:line="360" w:lineRule="auto"/>
              <w:ind w:firstLineChars="131" w:firstLine="314"/>
              <w:rPr>
                <w:rFonts w:ascii="宋体" w:eastAsia="宋体" w:hAnsi="宋体"/>
                <w:sz w:val="24"/>
                <w:szCs w:val="24"/>
              </w:rPr>
            </w:pPr>
            <w:r w:rsidRPr="00D41D70">
              <w:rPr>
                <w:rFonts w:ascii="宋体" w:eastAsia="宋体" w:hAnsi="宋体" w:hint="eastAsia"/>
                <w:sz w:val="24"/>
                <w:szCs w:val="24"/>
              </w:rPr>
              <w:t>中国地域辽阔、年温差大，除了冬季保温加温需求之外，在全国大部分地区，设施农业生产环境的夏季降温需求更是非常突出；目前普遍采用的</w:t>
            </w:r>
            <w:proofErr w:type="gramStart"/>
            <w:r w:rsidRPr="00D41D70">
              <w:rPr>
                <w:rFonts w:ascii="宋体" w:eastAsia="宋体" w:hAnsi="宋体" w:hint="eastAsia"/>
                <w:sz w:val="24"/>
                <w:szCs w:val="24"/>
              </w:rPr>
              <w:t>湿帘或者</w:t>
            </w:r>
            <w:proofErr w:type="gramEnd"/>
            <w:r w:rsidRPr="00D41D70">
              <w:rPr>
                <w:rFonts w:ascii="宋体" w:eastAsia="宋体" w:hAnsi="宋体" w:hint="eastAsia"/>
                <w:sz w:val="24"/>
                <w:szCs w:val="24"/>
              </w:rPr>
              <w:t>喷雾等蒸发降温方式，其降温效果会受到空气湿度条件的影响，特别是在南方高温高湿地区，降温效果不如北方地区理想，有待于进一步提升，来确保夏</w:t>
            </w:r>
            <w:r w:rsidRPr="00D41D70">
              <w:rPr>
                <w:rFonts w:ascii="宋体" w:eastAsia="宋体" w:hAnsi="宋体" w:hint="eastAsia"/>
                <w:sz w:val="24"/>
                <w:szCs w:val="24"/>
              </w:rPr>
              <w:lastRenderedPageBreak/>
              <w:t>季高温季节的安全生产。</w:t>
            </w:r>
          </w:p>
        </w:tc>
      </w:tr>
      <w:tr w:rsidR="00FA5E10" w:rsidRPr="00F4383D" w:rsidTr="009B40E9">
        <w:tc>
          <w:tcPr>
            <w:tcW w:w="8296" w:type="dxa"/>
          </w:tcPr>
          <w:p w:rsidR="00FA5E10" w:rsidRPr="00F4383D" w:rsidRDefault="00FA5E10" w:rsidP="009B40E9">
            <w:pPr>
              <w:spacing w:line="360" w:lineRule="auto"/>
              <w:rPr>
                <w:rFonts w:ascii="宋体" w:eastAsia="宋体" w:hAnsi="宋体"/>
                <w:b/>
                <w:sz w:val="24"/>
                <w:szCs w:val="24"/>
              </w:rPr>
            </w:pPr>
            <w:r w:rsidRPr="00F4383D">
              <w:rPr>
                <w:rFonts w:ascii="宋体" w:eastAsia="宋体" w:hAnsi="宋体" w:hint="eastAsia"/>
                <w:b/>
                <w:sz w:val="24"/>
                <w:szCs w:val="24"/>
              </w:rPr>
              <w:lastRenderedPageBreak/>
              <w:t xml:space="preserve">2 </w:t>
            </w:r>
            <w:r>
              <w:rPr>
                <w:rFonts w:ascii="宋体" w:eastAsia="宋体" w:hAnsi="宋体" w:hint="eastAsia"/>
                <w:b/>
                <w:sz w:val="24"/>
                <w:szCs w:val="24"/>
              </w:rPr>
              <w:t>设计目标</w:t>
            </w:r>
          </w:p>
          <w:p w:rsidR="00FA5E10" w:rsidRPr="00D41D70" w:rsidRDefault="00FA5E10" w:rsidP="009B40E9">
            <w:pPr>
              <w:spacing w:line="360" w:lineRule="auto"/>
              <w:ind w:firstLineChars="131" w:firstLine="314"/>
              <w:rPr>
                <w:rFonts w:ascii="宋体" w:eastAsia="宋体" w:hAnsi="宋体"/>
                <w:sz w:val="24"/>
                <w:szCs w:val="24"/>
              </w:rPr>
            </w:pPr>
            <w:r w:rsidRPr="00D41D70">
              <w:rPr>
                <w:rFonts w:ascii="宋体" w:eastAsia="宋体" w:hAnsi="宋体" w:hint="eastAsia"/>
                <w:sz w:val="24"/>
                <w:szCs w:val="24"/>
              </w:rPr>
              <w:t>针对长江以南高温高湿地区的气候特点，设计或改进现有降温系统，使其能够满足设施农业种植环境或者设施养殖环境的夏季降温需求。</w:t>
            </w:r>
          </w:p>
          <w:p w:rsidR="00FA5E10" w:rsidRPr="00977E69" w:rsidRDefault="00FA5E10" w:rsidP="009B40E9">
            <w:pPr>
              <w:spacing w:line="360" w:lineRule="auto"/>
              <w:ind w:firstLineChars="131" w:firstLine="314"/>
              <w:rPr>
                <w:rFonts w:ascii="宋体" w:eastAsia="宋体" w:hAnsi="宋体"/>
                <w:sz w:val="24"/>
                <w:szCs w:val="24"/>
              </w:rPr>
            </w:pPr>
            <w:r w:rsidRPr="00D41D70">
              <w:rPr>
                <w:rFonts w:ascii="宋体" w:eastAsia="宋体" w:hAnsi="宋体" w:hint="eastAsia"/>
                <w:sz w:val="24"/>
                <w:szCs w:val="24"/>
              </w:rPr>
              <w:t>技术方案在理论上具有科学性，在设备及系统设计上具有较好的可行性。</w:t>
            </w:r>
          </w:p>
        </w:tc>
      </w:tr>
    </w:tbl>
    <w:p w:rsidR="00C94CFA" w:rsidRDefault="00C94CFA" w:rsidP="00F553A5">
      <w:pPr>
        <w:rPr>
          <w:rFonts w:ascii="宋体" w:eastAsia="宋体" w:hAnsi="宋体"/>
          <w:sz w:val="24"/>
          <w:szCs w:val="24"/>
        </w:rPr>
      </w:pPr>
    </w:p>
    <w:p w:rsidR="00B34A06" w:rsidRDefault="00B34A06" w:rsidP="00B34A06">
      <w:pPr>
        <w:pStyle w:val="1"/>
      </w:pPr>
      <w:r>
        <w:t>问题</w:t>
      </w:r>
      <w:r>
        <w:rPr>
          <w:rFonts w:hint="eastAsia"/>
        </w:rPr>
        <w:t xml:space="preserve">7 </w:t>
      </w:r>
      <w:r w:rsidR="007E7502" w:rsidRPr="007E7502">
        <w:rPr>
          <w:rFonts w:hint="eastAsia"/>
        </w:rPr>
        <w:t>温室二氧化碳供给系统的设计</w:t>
      </w:r>
    </w:p>
    <w:p w:rsidR="00B34A06" w:rsidRDefault="00B34A06" w:rsidP="00F553A5">
      <w:pPr>
        <w:rPr>
          <w:rFonts w:ascii="宋体" w:eastAsia="宋体" w:hAnsi="宋体"/>
          <w:sz w:val="24"/>
          <w:szCs w:val="24"/>
        </w:rPr>
      </w:pPr>
    </w:p>
    <w:tbl>
      <w:tblPr>
        <w:tblStyle w:val="ae"/>
        <w:tblW w:w="0" w:type="auto"/>
        <w:tblLook w:val="04A0" w:firstRow="1" w:lastRow="0" w:firstColumn="1" w:lastColumn="0" w:noHBand="0" w:noVBand="1"/>
      </w:tblPr>
      <w:tblGrid>
        <w:gridCol w:w="9736"/>
      </w:tblGrid>
      <w:tr w:rsidR="007E7502" w:rsidRPr="00F4383D" w:rsidTr="007E7502">
        <w:tc>
          <w:tcPr>
            <w:tcW w:w="9736" w:type="dxa"/>
          </w:tcPr>
          <w:p w:rsidR="007E7502" w:rsidRPr="00AC790A" w:rsidRDefault="007E7502" w:rsidP="0010200D">
            <w:pPr>
              <w:pStyle w:val="a9"/>
              <w:widowControl/>
              <w:spacing w:before="100" w:beforeAutospacing="1" w:after="100" w:afterAutospacing="1" w:line="440" w:lineRule="exact"/>
              <w:jc w:val="center"/>
              <w:rPr>
                <w:rFonts w:ascii="宋体" w:hAnsi="宋体"/>
                <w:sz w:val="28"/>
                <w:szCs w:val="28"/>
              </w:rPr>
            </w:pPr>
            <w:r w:rsidRPr="007E7502">
              <w:rPr>
                <w:rFonts w:ascii="宋体" w:hAnsi="宋体" w:hint="eastAsia"/>
                <w:sz w:val="28"/>
                <w:szCs w:val="28"/>
              </w:rPr>
              <w:t>温室二氧化碳供给系统的设计</w:t>
            </w:r>
          </w:p>
        </w:tc>
      </w:tr>
      <w:tr w:rsidR="007E7502" w:rsidRPr="00F4383D" w:rsidTr="007E7502">
        <w:tc>
          <w:tcPr>
            <w:tcW w:w="9736" w:type="dxa"/>
          </w:tcPr>
          <w:p w:rsidR="007E7502" w:rsidRPr="00F4383D" w:rsidRDefault="007E7502" w:rsidP="007E7502">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7E7502">
              <w:rPr>
                <w:rFonts w:ascii="宋体" w:eastAsia="宋体" w:hAnsi="宋体" w:hint="eastAsia"/>
                <w:sz w:val="24"/>
                <w:szCs w:val="24"/>
              </w:rPr>
              <w:t>北京中农富通园艺有限公司</w:t>
            </w:r>
          </w:p>
        </w:tc>
      </w:tr>
      <w:tr w:rsidR="007E7502" w:rsidRPr="00F4383D" w:rsidTr="007E7502">
        <w:tc>
          <w:tcPr>
            <w:tcW w:w="9736" w:type="dxa"/>
          </w:tcPr>
          <w:p w:rsidR="007E7502" w:rsidRPr="00FC65DC" w:rsidRDefault="007E7502" w:rsidP="0010200D">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7E7502" w:rsidRPr="006A0A83" w:rsidRDefault="007E7502" w:rsidP="0010200D">
            <w:pPr>
              <w:spacing w:line="360" w:lineRule="auto"/>
              <w:ind w:firstLineChars="131" w:firstLine="314"/>
              <w:rPr>
                <w:rFonts w:ascii="宋体" w:eastAsia="宋体" w:hAnsi="宋体"/>
                <w:sz w:val="24"/>
                <w:szCs w:val="24"/>
              </w:rPr>
            </w:pPr>
            <w:r w:rsidRPr="007E7502">
              <w:rPr>
                <w:rFonts w:ascii="宋体" w:eastAsia="宋体" w:hAnsi="宋体" w:hint="eastAsia"/>
                <w:sz w:val="24"/>
                <w:szCs w:val="24"/>
              </w:rPr>
              <w:t>现在二氧化碳的来源在国内是一个重要问题，选择什么样</w:t>
            </w:r>
            <w:proofErr w:type="gramStart"/>
            <w:r w:rsidRPr="007E7502">
              <w:rPr>
                <w:rFonts w:ascii="宋体" w:eastAsia="宋体" w:hAnsi="宋体" w:hint="eastAsia"/>
                <w:sz w:val="24"/>
                <w:szCs w:val="24"/>
              </w:rPr>
              <w:t>的碳源是</w:t>
            </w:r>
            <w:proofErr w:type="gramEnd"/>
            <w:r w:rsidRPr="007E7502">
              <w:rPr>
                <w:rFonts w:ascii="宋体" w:eastAsia="宋体" w:hAnsi="宋体" w:hint="eastAsia"/>
                <w:sz w:val="24"/>
                <w:szCs w:val="24"/>
              </w:rPr>
              <w:t>二氧化碳供给系统设计的根本，同时如何在二氧化碳供给系统中保证系统中每个出口出气量的稳定。</w:t>
            </w:r>
          </w:p>
        </w:tc>
      </w:tr>
      <w:tr w:rsidR="007E7502" w:rsidRPr="00F4383D" w:rsidTr="007E7502">
        <w:tc>
          <w:tcPr>
            <w:tcW w:w="9736" w:type="dxa"/>
          </w:tcPr>
          <w:p w:rsidR="007E7502" w:rsidRPr="00F4383D" w:rsidRDefault="007E7502" w:rsidP="0010200D">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7E7502" w:rsidRPr="007E7502" w:rsidRDefault="007E7502" w:rsidP="007E7502">
            <w:pPr>
              <w:spacing w:line="360" w:lineRule="auto"/>
              <w:ind w:firstLineChars="131" w:firstLine="314"/>
              <w:rPr>
                <w:rFonts w:ascii="宋体" w:eastAsia="宋体" w:hAnsi="宋体"/>
                <w:sz w:val="24"/>
                <w:szCs w:val="24"/>
              </w:rPr>
            </w:pPr>
            <w:r w:rsidRPr="007E7502">
              <w:rPr>
                <w:rFonts w:ascii="宋体" w:eastAsia="宋体" w:hAnsi="宋体" w:hint="eastAsia"/>
                <w:sz w:val="24"/>
                <w:szCs w:val="24"/>
              </w:rPr>
              <w:t>选择</w:t>
            </w:r>
            <w:r>
              <w:rPr>
                <w:rFonts w:ascii="宋体" w:eastAsia="宋体" w:hAnsi="宋体" w:hint="eastAsia"/>
                <w:sz w:val="24"/>
                <w:szCs w:val="24"/>
              </w:rPr>
              <w:t>合适</w:t>
            </w:r>
            <w:r>
              <w:rPr>
                <w:rFonts w:ascii="宋体" w:eastAsia="宋体" w:hAnsi="宋体"/>
                <w:sz w:val="24"/>
                <w:szCs w:val="24"/>
              </w:rPr>
              <w:t>的</w:t>
            </w:r>
            <w:r w:rsidRPr="007E7502">
              <w:rPr>
                <w:rFonts w:ascii="宋体" w:eastAsia="宋体" w:hAnsi="宋体" w:hint="eastAsia"/>
                <w:sz w:val="24"/>
                <w:szCs w:val="24"/>
              </w:rPr>
              <w:t>二氧化碳碳源</w:t>
            </w:r>
            <w:r>
              <w:rPr>
                <w:rFonts w:ascii="宋体" w:eastAsia="宋体" w:hAnsi="宋体" w:hint="eastAsia"/>
                <w:sz w:val="24"/>
                <w:szCs w:val="24"/>
              </w:rPr>
              <w:t>，</w:t>
            </w:r>
            <w:r>
              <w:rPr>
                <w:rFonts w:ascii="宋体" w:eastAsia="宋体" w:hAnsi="宋体"/>
                <w:sz w:val="24"/>
                <w:szCs w:val="24"/>
              </w:rPr>
              <w:t>并保证</w:t>
            </w:r>
            <w:r>
              <w:rPr>
                <w:rFonts w:ascii="宋体" w:eastAsia="宋体" w:hAnsi="宋体" w:hint="eastAsia"/>
                <w:sz w:val="24"/>
                <w:szCs w:val="24"/>
              </w:rPr>
              <w:t>二氧化碳供给系统供气稳定性。</w:t>
            </w:r>
          </w:p>
        </w:tc>
      </w:tr>
    </w:tbl>
    <w:p w:rsidR="00B34A06" w:rsidRDefault="00B34A06" w:rsidP="00F553A5">
      <w:pPr>
        <w:rPr>
          <w:rFonts w:ascii="宋体" w:eastAsia="宋体" w:hAnsi="宋体"/>
          <w:sz w:val="24"/>
          <w:szCs w:val="24"/>
        </w:rPr>
      </w:pPr>
    </w:p>
    <w:p w:rsidR="00C94CFA" w:rsidRDefault="00C94CFA" w:rsidP="00C94CFA">
      <w:pPr>
        <w:pStyle w:val="1"/>
      </w:pPr>
      <w:r>
        <w:t>问题</w:t>
      </w:r>
      <w:r>
        <w:rPr>
          <w:rFonts w:hint="eastAsia"/>
        </w:rPr>
        <w:t xml:space="preserve">8 </w:t>
      </w:r>
      <w:r>
        <w:rPr>
          <w:rFonts w:hint="eastAsia"/>
        </w:rPr>
        <w:t>温室</w:t>
      </w:r>
      <w:r>
        <w:t>环境调控及设施</w:t>
      </w:r>
      <w:r>
        <w:rPr>
          <w:rFonts w:hint="eastAsia"/>
        </w:rPr>
        <w:t>优化</w:t>
      </w:r>
    </w:p>
    <w:p w:rsidR="00C94CFA" w:rsidRDefault="00C94CFA" w:rsidP="00F553A5">
      <w:pPr>
        <w:rPr>
          <w:rFonts w:ascii="宋体" w:eastAsia="宋体" w:hAnsi="宋体"/>
          <w:sz w:val="24"/>
          <w:szCs w:val="24"/>
        </w:rPr>
      </w:pPr>
    </w:p>
    <w:tbl>
      <w:tblPr>
        <w:tblStyle w:val="ae"/>
        <w:tblW w:w="0" w:type="auto"/>
        <w:tblLook w:val="04A0" w:firstRow="1" w:lastRow="0" w:firstColumn="1" w:lastColumn="0" w:noHBand="0" w:noVBand="1"/>
      </w:tblPr>
      <w:tblGrid>
        <w:gridCol w:w="9736"/>
      </w:tblGrid>
      <w:tr w:rsidR="00C94CFA" w:rsidRPr="00F4383D" w:rsidTr="0010200D">
        <w:tc>
          <w:tcPr>
            <w:tcW w:w="9736" w:type="dxa"/>
          </w:tcPr>
          <w:p w:rsidR="00C94CFA" w:rsidRPr="00AC790A" w:rsidRDefault="0058242B" w:rsidP="0010200D">
            <w:pPr>
              <w:pStyle w:val="a9"/>
              <w:widowControl/>
              <w:spacing w:before="100" w:beforeAutospacing="1" w:after="100" w:afterAutospacing="1" w:line="440" w:lineRule="exact"/>
              <w:jc w:val="center"/>
              <w:rPr>
                <w:rFonts w:ascii="宋体" w:hAnsi="宋体"/>
                <w:sz w:val="28"/>
                <w:szCs w:val="28"/>
              </w:rPr>
            </w:pPr>
            <w:r w:rsidRPr="0058242B">
              <w:rPr>
                <w:rFonts w:ascii="宋体" w:hAnsi="宋体" w:hint="eastAsia"/>
                <w:sz w:val="28"/>
                <w:szCs w:val="28"/>
              </w:rPr>
              <w:t>温室环境调控及设施优化</w:t>
            </w:r>
          </w:p>
        </w:tc>
      </w:tr>
      <w:tr w:rsidR="00C94CFA" w:rsidRPr="00F4383D" w:rsidTr="0010200D">
        <w:tc>
          <w:tcPr>
            <w:tcW w:w="9736" w:type="dxa"/>
          </w:tcPr>
          <w:p w:rsidR="00C94CFA" w:rsidRPr="00F4383D" w:rsidRDefault="00C94CFA" w:rsidP="0010200D">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7E7502">
              <w:rPr>
                <w:rFonts w:ascii="宋体" w:eastAsia="宋体" w:hAnsi="宋体" w:hint="eastAsia"/>
                <w:sz w:val="24"/>
                <w:szCs w:val="24"/>
              </w:rPr>
              <w:t>北京中农富通园艺有限公司</w:t>
            </w:r>
          </w:p>
        </w:tc>
      </w:tr>
      <w:tr w:rsidR="00C94CFA" w:rsidRPr="00F4383D" w:rsidTr="0010200D">
        <w:tc>
          <w:tcPr>
            <w:tcW w:w="9736" w:type="dxa"/>
          </w:tcPr>
          <w:p w:rsidR="00C94CFA" w:rsidRPr="00FC65DC" w:rsidRDefault="00C94CFA" w:rsidP="0010200D">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544941" w:rsidRDefault="00544941" w:rsidP="0010200D">
            <w:pPr>
              <w:spacing w:line="360" w:lineRule="auto"/>
              <w:ind w:firstLineChars="131" w:firstLine="314"/>
              <w:rPr>
                <w:rFonts w:ascii="宋体" w:eastAsia="宋体" w:hAnsi="宋体"/>
                <w:sz w:val="24"/>
                <w:szCs w:val="24"/>
              </w:rPr>
            </w:pPr>
            <w:r>
              <w:rPr>
                <w:rFonts w:ascii="宋体" w:eastAsia="宋体" w:hAnsi="宋体" w:hint="eastAsia"/>
                <w:sz w:val="24"/>
                <w:szCs w:val="24"/>
              </w:rPr>
              <w:t>（1）</w:t>
            </w:r>
            <w:r w:rsidR="00586AFE" w:rsidRPr="00586AFE">
              <w:rPr>
                <w:rFonts w:ascii="宋体" w:eastAsia="宋体" w:hAnsi="宋体" w:hint="eastAsia"/>
                <w:sz w:val="24"/>
                <w:szCs w:val="24"/>
              </w:rPr>
              <w:t>现在，使用齿轮齿条驱动来运行温室的遮阳系统，遮阳系统在收拢状态会形成50厘米左右的遮光带。</w:t>
            </w:r>
          </w:p>
          <w:p w:rsidR="00544941" w:rsidRDefault="00544941" w:rsidP="0010200D">
            <w:pPr>
              <w:spacing w:line="360" w:lineRule="auto"/>
              <w:ind w:firstLineChars="131" w:firstLine="314"/>
              <w:rPr>
                <w:rFonts w:ascii="宋体" w:eastAsia="宋体" w:hAnsi="宋体"/>
                <w:sz w:val="24"/>
                <w:szCs w:val="24"/>
              </w:rPr>
            </w:pPr>
            <w:r>
              <w:rPr>
                <w:rFonts w:ascii="宋体" w:eastAsia="宋体" w:hAnsi="宋体" w:hint="eastAsia"/>
                <w:sz w:val="24"/>
                <w:szCs w:val="24"/>
              </w:rPr>
              <w:t>（2）</w:t>
            </w:r>
            <w:r w:rsidR="007D3B2D">
              <w:rPr>
                <w:rFonts w:ascii="宋体" w:eastAsia="宋体" w:hAnsi="宋体" w:hint="eastAsia"/>
                <w:sz w:val="24"/>
                <w:szCs w:val="24"/>
              </w:rPr>
              <w:t>连栋温室，尤其在北方地区，由于沙尘或是雾</w:t>
            </w:r>
            <w:proofErr w:type="gramStart"/>
            <w:r w:rsidR="007D3B2D">
              <w:rPr>
                <w:rFonts w:ascii="宋体" w:eastAsia="宋体" w:hAnsi="宋体" w:hint="eastAsia"/>
                <w:sz w:val="24"/>
                <w:szCs w:val="24"/>
              </w:rPr>
              <w:t>霾</w:t>
            </w:r>
            <w:proofErr w:type="gramEnd"/>
            <w:r w:rsidRPr="00544941">
              <w:rPr>
                <w:rFonts w:ascii="宋体" w:eastAsia="宋体" w:hAnsi="宋体" w:hint="eastAsia"/>
                <w:sz w:val="24"/>
                <w:szCs w:val="24"/>
              </w:rPr>
              <w:t>的影响，顶部玻璃容易污损，严重影响温室的采光，温室顶部的清洗势在必行，在不装外遮阳的情况下，可使用进口屋面清洗车清洗，在有外遮阳的情况下就这只能使用顶喷淋清洗。</w:t>
            </w:r>
            <w:r>
              <w:rPr>
                <w:rFonts w:ascii="宋体" w:eastAsia="宋体" w:hAnsi="宋体" w:hint="eastAsia"/>
                <w:sz w:val="24"/>
                <w:szCs w:val="24"/>
              </w:rPr>
              <w:t>使用进口清洗车清洗，</w:t>
            </w:r>
            <w:r w:rsidRPr="00544941">
              <w:rPr>
                <w:rFonts w:ascii="宋体" w:eastAsia="宋体" w:hAnsi="宋体" w:hint="eastAsia"/>
                <w:sz w:val="24"/>
                <w:szCs w:val="24"/>
              </w:rPr>
              <w:t>进口清洗车采购费用巨大，</w:t>
            </w:r>
            <w:r>
              <w:rPr>
                <w:rFonts w:ascii="宋体" w:eastAsia="宋体" w:hAnsi="宋体" w:hint="eastAsia"/>
                <w:sz w:val="24"/>
                <w:szCs w:val="24"/>
              </w:rPr>
              <w:t>用顶喷淋清洗时，耗水量巨大，同时没办法把顶部清洗干净。</w:t>
            </w:r>
          </w:p>
          <w:p w:rsidR="00586AFE" w:rsidRPr="006A0A83" w:rsidRDefault="00544941" w:rsidP="007D3B2D">
            <w:pPr>
              <w:spacing w:line="360" w:lineRule="auto"/>
              <w:ind w:firstLineChars="131" w:firstLine="314"/>
              <w:rPr>
                <w:rFonts w:ascii="宋体" w:eastAsia="宋体" w:hAnsi="宋体"/>
                <w:sz w:val="24"/>
                <w:szCs w:val="24"/>
              </w:rPr>
            </w:pPr>
            <w:r>
              <w:rPr>
                <w:rFonts w:ascii="宋体" w:eastAsia="宋体" w:hAnsi="宋体" w:hint="eastAsia"/>
                <w:sz w:val="24"/>
                <w:szCs w:val="24"/>
              </w:rPr>
              <w:t>（3）</w:t>
            </w:r>
            <w:r w:rsidRPr="00544941">
              <w:rPr>
                <w:rFonts w:ascii="宋体" w:eastAsia="宋体" w:hAnsi="宋体" w:hint="eastAsia"/>
                <w:sz w:val="24"/>
                <w:szCs w:val="24"/>
              </w:rPr>
              <w:t>在南方地区，温室需要通风降温，</w:t>
            </w:r>
            <w:proofErr w:type="gramStart"/>
            <w:r w:rsidRPr="00544941">
              <w:rPr>
                <w:rFonts w:ascii="宋体" w:eastAsia="宋体" w:hAnsi="宋体" w:hint="eastAsia"/>
                <w:sz w:val="24"/>
                <w:szCs w:val="24"/>
              </w:rPr>
              <w:t>湿帘长</w:t>
            </w:r>
            <w:proofErr w:type="gramEnd"/>
            <w:r w:rsidRPr="00544941">
              <w:rPr>
                <w:rFonts w:ascii="宋体" w:eastAsia="宋体" w:hAnsi="宋体" w:hint="eastAsia"/>
                <w:sz w:val="24"/>
                <w:szCs w:val="24"/>
              </w:rPr>
              <w:t>时间使用后（连续使用接近4个月），波纹状的</w:t>
            </w:r>
            <w:proofErr w:type="gramStart"/>
            <w:r w:rsidRPr="00544941">
              <w:rPr>
                <w:rFonts w:ascii="宋体" w:eastAsia="宋体" w:hAnsi="宋体" w:hint="eastAsia"/>
                <w:sz w:val="24"/>
                <w:szCs w:val="24"/>
              </w:rPr>
              <w:t>湿帘纸凹</w:t>
            </w:r>
            <w:proofErr w:type="gramEnd"/>
            <w:r w:rsidRPr="00544941">
              <w:rPr>
                <w:rFonts w:ascii="宋体" w:eastAsia="宋体" w:hAnsi="宋体" w:hint="eastAsia"/>
                <w:sz w:val="24"/>
                <w:szCs w:val="24"/>
              </w:rPr>
              <w:t>端面极易长出青苔，从而阻断水流，影响通风。</w:t>
            </w:r>
          </w:p>
        </w:tc>
      </w:tr>
      <w:tr w:rsidR="00C94CFA" w:rsidRPr="00F4383D" w:rsidTr="0010200D">
        <w:tc>
          <w:tcPr>
            <w:tcW w:w="9736" w:type="dxa"/>
          </w:tcPr>
          <w:p w:rsidR="00C94CFA" w:rsidRPr="00F4383D" w:rsidRDefault="00C94CFA" w:rsidP="0010200D">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C94CFA" w:rsidRDefault="00544941" w:rsidP="0010200D">
            <w:pPr>
              <w:spacing w:line="360" w:lineRule="auto"/>
              <w:ind w:firstLineChars="131" w:firstLine="314"/>
              <w:rPr>
                <w:rFonts w:ascii="宋体" w:eastAsia="宋体" w:hAnsi="宋体"/>
                <w:sz w:val="24"/>
                <w:szCs w:val="24"/>
              </w:rPr>
            </w:pPr>
            <w:r>
              <w:rPr>
                <w:rFonts w:ascii="宋体" w:eastAsia="宋体" w:hAnsi="宋体" w:hint="eastAsia"/>
                <w:sz w:val="24"/>
                <w:szCs w:val="24"/>
              </w:rPr>
              <w:t>（1）</w:t>
            </w:r>
            <w:r w:rsidRPr="00544941">
              <w:rPr>
                <w:rFonts w:ascii="宋体" w:eastAsia="宋体" w:hAnsi="宋体" w:hint="eastAsia"/>
                <w:sz w:val="24"/>
                <w:szCs w:val="24"/>
              </w:rPr>
              <w:t>如何在现有传动条件下</w:t>
            </w:r>
            <w:r>
              <w:rPr>
                <w:rFonts w:ascii="宋体" w:eastAsia="宋体" w:hAnsi="宋体" w:hint="eastAsia"/>
                <w:sz w:val="24"/>
                <w:szCs w:val="24"/>
              </w:rPr>
              <w:t>减少遮光带的面积，或者</w:t>
            </w:r>
            <w:r w:rsidRPr="00544941">
              <w:rPr>
                <w:rFonts w:ascii="宋体" w:eastAsia="宋体" w:hAnsi="宋体" w:hint="eastAsia"/>
                <w:sz w:val="24"/>
                <w:szCs w:val="24"/>
              </w:rPr>
              <w:t>研究一种新的传动系统，使遮阳系</w:t>
            </w:r>
            <w:r w:rsidRPr="00544941">
              <w:rPr>
                <w:rFonts w:ascii="宋体" w:eastAsia="宋体" w:hAnsi="宋体" w:hint="eastAsia"/>
                <w:sz w:val="24"/>
                <w:szCs w:val="24"/>
              </w:rPr>
              <w:lastRenderedPageBreak/>
              <w:t>统收拢时遮光</w:t>
            </w:r>
            <w:proofErr w:type="gramStart"/>
            <w:r w:rsidRPr="00544941">
              <w:rPr>
                <w:rFonts w:ascii="宋体" w:eastAsia="宋体" w:hAnsi="宋体" w:hint="eastAsia"/>
                <w:sz w:val="24"/>
                <w:szCs w:val="24"/>
              </w:rPr>
              <w:t>带面积</w:t>
            </w:r>
            <w:proofErr w:type="gramEnd"/>
            <w:r w:rsidRPr="00544941">
              <w:rPr>
                <w:rFonts w:ascii="宋体" w:eastAsia="宋体" w:hAnsi="宋体" w:hint="eastAsia"/>
                <w:sz w:val="24"/>
                <w:szCs w:val="24"/>
              </w:rPr>
              <w:t>减少</w:t>
            </w:r>
            <w:r>
              <w:rPr>
                <w:rFonts w:ascii="宋体" w:eastAsia="宋体" w:hAnsi="宋体" w:hint="eastAsia"/>
                <w:sz w:val="24"/>
                <w:szCs w:val="24"/>
              </w:rPr>
              <w:t>；</w:t>
            </w:r>
          </w:p>
          <w:p w:rsidR="00544941" w:rsidRPr="00544941" w:rsidRDefault="00544941" w:rsidP="0010200D">
            <w:pPr>
              <w:spacing w:line="360" w:lineRule="auto"/>
              <w:ind w:firstLineChars="131" w:firstLine="314"/>
              <w:rPr>
                <w:rFonts w:ascii="宋体" w:eastAsia="宋体" w:hAnsi="宋体"/>
                <w:sz w:val="24"/>
                <w:szCs w:val="24"/>
              </w:rPr>
            </w:pPr>
            <w:r>
              <w:rPr>
                <w:rFonts w:ascii="宋体" w:eastAsia="宋体" w:hAnsi="宋体" w:hint="eastAsia"/>
                <w:sz w:val="24"/>
                <w:szCs w:val="24"/>
              </w:rPr>
              <w:t>（2）研发成本</w:t>
            </w:r>
            <w:r>
              <w:rPr>
                <w:rFonts w:ascii="宋体" w:eastAsia="宋体" w:hAnsi="宋体"/>
                <w:sz w:val="24"/>
                <w:szCs w:val="24"/>
              </w:rPr>
              <w:t>较低的国产</w:t>
            </w:r>
            <w:r>
              <w:rPr>
                <w:rFonts w:ascii="宋体" w:eastAsia="宋体" w:hAnsi="宋体" w:hint="eastAsia"/>
                <w:sz w:val="24"/>
                <w:szCs w:val="24"/>
              </w:rPr>
              <w:t>温室</w:t>
            </w:r>
            <w:r>
              <w:rPr>
                <w:rFonts w:ascii="宋体" w:eastAsia="宋体" w:hAnsi="宋体"/>
                <w:sz w:val="24"/>
                <w:szCs w:val="24"/>
              </w:rPr>
              <w:t>顶部</w:t>
            </w:r>
            <w:r>
              <w:rPr>
                <w:rFonts w:ascii="宋体" w:eastAsia="宋体" w:hAnsi="宋体" w:hint="eastAsia"/>
                <w:sz w:val="24"/>
                <w:szCs w:val="24"/>
              </w:rPr>
              <w:t>清洗</w:t>
            </w:r>
            <w:r>
              <w:rPr>
                <w:rFonts w:ascii="宋体" w:eastAsia="宋体" w:hAnsi="宋体"/>
                <w:sz w:val="24"/>
                <w:szCs w:val="24"/>
              </w:rPr>
              <w:t>设备，</w:t>
            </w:r>
            <w:r>
              <w:rPr>
                <w:rFonts w:ascii="宋体" w:eastAsia="宋体" w:hAnsi="宋体" w:hint="eastAsia"/>
                <w:sz w:val="24"/>
                <w:szCs w:val="24"/>
              </w:rPr>
              <w:t>可以有效</w:t>
            </w:r>
            <w:r>
              <w:rPr>
                <w:rFonts w:ascii="宋体" w:eastAsia="宋体" w:hAnsi="宋体"/>
                <w:sz w:val="24"/>
                <w:szCs w:val="24"/>
              </w:rPr>
              <w:t>清洗温室顶部的同时</w:t>
            </w:r>
            <w:r>
              <w:rPr>
                <w:rFonts w:ascii="宋体" w:eastAsia="宋体" w:hAnsi="宋体" w:hint="eastAsia"/>
                <w:sz w:val="24"/>
                <w:szCs w:val="24"/>
              </w:rPr>
              <w:t>减少</w:t>
            </w:r>
            <w:r>
              <w:rPr>
                <w:rFonts w:ascii="宋体" w:eastAsia="宋体" w:hAnsi="宋体"/>
                <w:sz w:val="24"/>
                <w:szCs w:val="24"/>
              </w:rPr>
              <w:t>耗水量</w:t>
            </w:r>
            <w:r>
              <w:rPr>
                <w:rFonts w:ascii="宋体" w:eastAsia="宋体" w:hAnsi="宋体" w:hint="eastAsia"/>
                <w:sz w:val="24"/>
                <w:szCs w:val="24"/>
              </w:rPr>
              <w:t>；</w:t>
            </w:r>
          </w:p>
          <w:p w:rsidR="00544941" w:rsidRPr="007E7502" w:rsidRDefault="00544941" w:rsidP="0010200D">
            <w:pPr>
              <w:spacing w:line="360" w:lineRule="auto"/>
              <w:ind w:firstLineChars="131" w:firstLine="314"/>
              <w:rPr>
                <w:rFonts w:ascii="宋体" w:eastAsia="宋体" w:hAnsi="宋体"/>
                <w:sz w:val="24"/>
                <w:szCs w:val="24"/>
              </w:rPr>
            </w:pPr>
            <w:r>
              <w:rPr>
                <w:rFonts w:ascii="宋体" w:eastAsia="宋体" w:hAnsi="宋体" w:hint="eastAsia"/>
                <w:sz w:val="24"/>
                <w:szCs w:val="24"/>
              </w:rPr>
              <w:t>（3）找到</w:t>
            </w:r>
            <w:r>
              <w:rPr>
                <w:rFonts w:ascii="宋体" w:eastAsia="宋体" w:hAnsi="宋体"/>
                <w:sz w:val="24"/>
                <w:szCs w:val="24"/>
              </w:rPr>
              <w:t>一种</w:t>
            </w:r>
            <w:proofErr w:type="gramStart"/>
            <w:r w:rsidRPr="00544941">
              <w:rPr>
                <w:rFonts w:ascii="宋体" w:eastAsia="宋体" w:hAnsi="宋体" w:hint="eastAsia"/>
                <w:sz w:val="24"/>
                <w:szCs w:val="24"/>
              </w:rPr>
              <w:t>避免</w:t>
            </w:r>
            <w:r>
              <w:rPr>
                <w:rFonts w:ascii="宋体" w:eastAsia="宋体" w:hAnsi="宋体" w:hint="eastAsia"/>
                <w:sz w:val="24"/>
                <w:szCs w:val="24"/>
              </w:rPr>
              <w:t>湿帘青苔</w:t>
            </w:r>
            <w:proofErr w:type="gramEnd"/>
            <w:r>
              <w:rPr>
                <w:rFonts w:ascii="宋体" w:eastAsia="宋体" w:hAnsi="宋体"/>
                <w:sz w:val="24"/>
                <w:szCs w:val="24"/>
              </w:rPr>
              <w:t>生成</w:t>
            </w:r>
            <w:r w:rsidRPr="00544941">
              <w:rPr>
                <w:rFonts w:ascii="宋体" w:eastAsia="宋体" w:hAnsi="宋体" w:hint="eastAsia"/>
                <w:sz w:val="24"/>
                <w:szCs w:val="24"/>
              </w:rPr>
              <w:t>或</w:t>
            </w:r>
            <w:proofErr w:type="gramStart"/>
            <w:r w:rsidRPr="00544941">
              <w:rPr>
                <w:rFonts w:ascii="宋体" w:eastAsia="宋体" w:hAnsi="宋体" w:hint="eastAsia"/>
                <w:sz w:val="24"/>
                <w:szCs w:val="24"/>
              </w:rPr>
              <w:t>消除湿帘青苔</w:t>
            </w:r>
            <w:proofErr w:type="gramEnd"/>
            <w:r>
              <w:rPr>
                <w:rFonts w:ascii="宋体" w:eastAsia="宋体" w:hAnsi="宋体" w:hint="eastAsia"/>
                <w:sz w:val="24"/>
                <w:szCs w:val="24"/>
              </w:rPr>
              <w:t>的</w:t>
            </w:r>
            <w:r>
              <w:rPr>
                <w:rFonts w:ascii="宋体" w:eastAsia="宋体" w:hAnsi="宋体"/>
                <w:sz w:val="24"/>
                <w:szCs w:val="24"/>
              </w:rPr>
              <w:t>方法。</w:t>
            </w:r>
          </w:p>
        </w:tc>
      </w:tr>
    </w:tbl>
    <w:p w:rsidR="00C94CFA" w:rsidRPr="00C94CFA" w:rsidRDefault="00C94CFA" w:rsidP="00F553A5">
      <w:pPr>
        <w:rPr>
          <w:rFonts w:ascii="宋体" w:eastAsia="宋体" w:hAnsi="宋体"/>
          <w:sz w:val="24"/>
          <w:szCs w:val="24"/>
        </w:rPr>
      </w:pPr>
    </w:p>
    <w:p w:rsidR="00C94CFA" w:rsidRDefault="00C94CFA" w:rsidP="00F553A5">
      <w:pPr>
        <w:rPr>
          <w:rFonts w:ascii="宋体" w:eastAsia="宋体" w:hAnsi="宋体"/>
          <w:sz w:val="24"/>
          <w:szCs w:val="24"/>
        </w:rPr>
      </w:pPr>
    </w:p>
    <w:p w:rsidR="00C94CFA" w:rsidRPr="00B34A06" w:rsidRDefault="00C94CFA" w:rsidP="00F553A5">
      <w:pPr>
        <w:rPr>
          <w:rFonts w:ascii="宋体" w:eastAsia="宋体" w:hAnsi="宋体"/>
          <w:sz w:val="24"/>
          <w:szCs w:val="24"/>
        </w:rPr>
      </w:pPr>
    </w:p>
    <w:p w:rsidR="000D67B2" w:rsidRPr="00A309B1" w:rsidRDefault="00876B2A" w:rsidP="000D67B2">
      <w:pPr>
        <w:pStyle w:val="1"/>
      </w:pPr>
      <w:r>
        <w:rPr>
          <w:rFonts w:hint="eastAsia"/>
        </w:rPr>
        <w:t>问题</w:t>
      </w:r>
      <w:r w:rsidR="009B5CED">
        <w:t xml:space="preserve">9 </w:t>
      </w:r>
      <w:r w:rsidR="000D67B2" w:rsidRPr="000D67B2">
        <w:rPr>
          <w:rFonts w:hint="eastAsia"/>
        </w:rPr>
        <w:t>一种可移动的笼内死鸡识别装置</w:t>
      </w:r>
    </w:p>
    <w:p w:rsidR="000D67B2" w:rsidRPr="003C61EA" w:rsidRDefault="000D67B2"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0D67B2" w:rsidRPr="00F4383D" w:rsidTr="009B40E9">
        <w:tc>
          <w:tcPr>
            <w:tcW w:w="8296" w:type="dxa"/>
          </w:tcPr>
          <w:p w:rsidR="000D67B2" w:rsidRPr="00AC790A" w:rsidRDefault="000D67B2" w:rsidP="009B40E9">
            <w:pPr>
              <w:pStyle w:val="a9"/>
              <w:widowControl/>
              <w:spacing w:before="100" w:beforeAutospacing="1" w:after="100" w:afterAutospacing="1" w:line="440" w:lineRule="exact"/>
              <w:jc w:val="center"/>
              <w:rPr>
                <w:rFonts w:ascii="宋体" w:hAnsi="宋体"/>
                <w:sz w:val="28"/>
                <w:szCs w:val="28"/>
              </w:rPr>
            </w:pPr>
            <w:r w:rsidRPr="00985726">
              <w:rPr>
                <w:rFonts w:ascii="宋体" w:hAnsi="宋体" w:hint="eastAsia"/>
                <w:sz w:val="28"/>
                <w:szCs w:val="28"/>
              </w:rPr>
              <w:t>一种可移动</w:t>
            </w:r>
            <w:r>
              <w:rPr>
                <w:rFonts w:ascii="宋体" w:hAnsi="宋体" w:hint="eastAsia"/>
                <w:sz w:val="28"/>
                <w:szCs w:val="28"/>
              </w:rPr>
              <w:t>的笼内死鸡</w:t>
            </w:r>
            <w:r w:rsidRPr="00E80A14">
              <w:rPr>
                <w:rFonts w:ascii="宋体" w:hAnsi="宋体" w:hint="eastAsia"/>
                <w:sz w:val="28"/>
                <w:szCs w:val="28"/>
              </w:rPr>
              <w:t>识别</w:t>
            </w:r>
            <w:r>
              <w:rPr>
                <w:rFonts w:ascii="宋体" w:hAnsi="宋体" w:hint="eastAsia"/>
                <w:sz w:val="28"/>
                <w:szCs w:val="28"/>
              </w:rPr>
              <w:t>装置</w:t>
            </w:r>
          </w:p>
        </w:tc>
      </w:tr>
      <w:tr w:rsidR="000D67B2" w:rsidRPr="00F4383D" w:rsidTr="009B40E9">
        <w:tc>
          <w:tcPr>
            <w:tcW w:w="8296" w:type="dxa"/>
          </w:tcPr>
          <w:p w:rsidR="000D67B2" w:rsidRPr="00F4383D" w:rsidRDefault="000D67B2"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A46138">
              <w:rPr>
                <w:rFonts w:ascii="宋体" w:eastAsia="宋体" w:hAnsi="宋体" w:hint="eastAsia"/>
                <w:sz w:val="24"/>
                <w:szCs w:val="24"/>
              </w:rPr>
              <w:t>北京德青源农业科技股份有限公司</w:t>
            </w:r>
          </w:p>
        </w:tc>
      </w:tr>
      <w:tr w:rsidR="000D67B2" w:rsidRPr="00F4383D" w:rsidTr="009B40E9">
        <w:tc>
          <w:tcPr>
            <w:tcW w:w="8296" w:type="dxa"/>
          </w:tcPr>
          <w:p w:rsidR="000D67B2" w:rsidRPr="00FC65DC" w:rsidRDefault="000D67B2"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0D67B2" w:rsidRPr="00E80A14" w:rsidRDefault="000D67B2" w:rsidP="009B40E9">
            <w:pPr>
              <w:ind w:firstLineChars="190" w:firstLine="456"/>
              <w:rPr>
                <w:rFonts w:ascii="宋体" w:eastAsia="宋体" w:hAnsi="宋体"/>
                <w:sz w:val="24"/>
                <w:szCs w:val="24"/>
              </w:rPr>
            </w:pPr>
            <w:r w:rsidRPr="00E80A14">
              <w:rPr>
                <w:rFonts w:ascii="宋体" w:eastAsia="宋体" w:hAnsi="宋体" w:hint="eastAsia"/>
                <w:sz w:val="24"/>
                <w:szCs w:val="24"/>
              </w:rPr>
              <w:t>在规模化蛋鸡养殖中，一般每笼5-6只蛋鸡。产蛋期间，每天有约万分之一的蛋鸡死亡，即每栋10万只规模鸡舍每天需要从2万个笼子中挑出10只死亡蛋鸡，这需要浪费饲养员大量的劳</w:t>
            </w:r>
            <w:r>
              <w:rPr>
                <w:rFonts w:ascii="宋体" w:eastAsia="宋体" w:hAnsi="宋体" w:hint="eastAsia"/>
                <w:sz w:val="24"/>
                <w:szCs w:val="24"/>
              </w:rPr>
              <w:t>动时间，因此需要有一种能自动识别死鸡的装置，能够自动判别笼内</w:t>
            </w:r>
            <w:r w:rsidRPr="00E80A14">
              <w:rPr>
                <w:rFonts w:ascii="宋体" w:eastAsia="宋体" w:hAnsi="宋体" w:hint="eastAsia"/>
                <w:sz w:val="24"/>
                <w:szCs w:val="24"/>
              </w:rPr>
              <w:t>死鸡并告知饲养人员。</w:t>
            </w:r>
          </w:p>
          <w:p w:rsidR="000D67B2" w:rsidRPr="006A0A83" w:rsidRDefault="000D67B2" w:rsidP="00E14081">
            <w:pPr>
              <w:ind w:firstLineChars="190" w:firstLine="456"/>
              <w:rPr>
                <w:rFonts w:ascii="宋体" w:eastAsia="宋体" w:hAnsi="宋体"/>
                <w:sz w:val="24"/>
                <w:szCs w:val="24"/>
              </w:rPr>
            </w:pPr>
            <w:r w:rsidRPr="00E80A14">
              <w:rPr>
                <w:rFonts w:ascii="宋体" w:eastAsia="宋体" w:hAnsi="宋体" w:hint="eastAsia"/>
                <w:sz w:val="24"/>
                <w:szCs w:val="24"/>
              </w:rPr>
              <w:t>说明：采食位置不能同时满足5只鸡的采食，一般会有1-2只鸡在后方等待，因此无法通过计算采食的鸡只来确定是否有死鸡。</w:t>
            </w:r>
          </w:p>
        </w:tc>
      </w:tr>
      <w:tr w:rsidR="000D67B2" w:rsidRPr="00F4383D" w:rsidTr="009B40E9">
        <w:tc>
          <w:tcPr>
            <w:tcW w:w="8296" w:type="dxa"/>
          </w:tcPr>
          <w:p w:rsidR="000D67B2" w:rsidRPr="00F4383D" w:rsidRDefault="000D67B2"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0D67B2" w:rsidRPr="00E80A14" w:rsidRDefault="000D67B2" w:rsidP="009B40E9">
            <w:pPr>
              <w:spacing w:line="360" w:lineRule="auto"/>
              <w:ind w:firstLineChars="190" w:firstLine="456"/>
              <w:rPr>
                <w:rFonts w:ascii="宋体" w:eastAsia="宋体" w:hAnsi="宋体"/>
                <w:sz w:val="24"/>
                <w:szCs w:val="24"/>
              </w:rPr>
            </w:pPr>
            <w:r w:rsidRPr="00E80A14">
              <w:rPr>
                <w:rFonts w:ascii="宋体" w:eastAsia="宋体" w:hAnsi="宋体" w:hint="eastAsia"/>
                <w:sz w:val="24"/>
                <w:szCs w:val="24"/>
              </w:rPr>
              <w:t>开发一种可移动自动检测装置，可由饲养员手持或自动设备承载，经过鸡笼时检测笼内是否有死鸡。</w:t>
            </w:r>
          </w:p>
          <w:p w:rsidR="000D67B2" w:rsidRPr="00977E69" w:rsidRDefault="000D67B2" w:rsidP="00E14081">
            <w:pPr>
              <w:spacing w:line="360" w:lineRule="auto"/>
              <w:ind w:firstLineChars="190" w:firstLine="456"/>
              <w:rPr>
                <w:rFonts w:ascii="宋体" w:eastAsia="宋体" w:hAnsi="宋体"/>
                <w:sz w:val="24"/>
                <w:szCs w:val="24"/>
              </w:rPr>
            </w:pPr>
            <w:r w:rsidRPr="00E80A14">
              <w:rPr>
                <w:rFonts w:ascii="宋体" w:eastAsia="宋体" w:hAnsi="宋体" w:hint="eastAsia"/>
                <w:sz w:val="24"/>
                <w:szCs w:val="24"/>
              </w:rPr>
              <w:t>可以接受不超过50%的误报但不能漏报。</w:t>
            </w:r>
          </w:p>
        </w:tc>
      </w:tr>
    </w:tbl>
    <w:p w:rsidR="003C61EA" w:rsidRDefault="003C61EA" w:rsidP="00F553A5">
      <w:pPr>
        <w:rPr>
          <w:rFonts w:ascii="宋体" w:eastAsia="宋体" w:hAnsi="宋体"/>
          <w:sz w:val="24"/>
          <w:szCs w:val="24"/>
        </w:rPr>
      </w:pPr>
    </w:p>
    <w:p w:rsidR="002255A4" w:rsidRDefault="002255A4" w:rsidP="002255A4">
      <w:pPr>
        <w:pStyle w:val="1"/>
        <w:rPr>
          <w:szCs w:val="24"/>
        </w:rPr>
      </w:pPr>
      <w:r>
        <w:rPr>
          <w:rFonts w:hint="eastAsia"/>
        </w:rPr>
        <w:t>问题</w:t>
      </w:r>
      <w:r w:rsidR="009B5CED">
        <w:rPr>
          <w:rFonts w:hint="eastAsia"/>
        </w:rPr>
        <w:t>1</w:t>
      </w:r>
      <w:r w:rsidR="009B5CED">
        <w:t>0</w:t>
      </w:r>
      <w:r>
        <w:rPr>
          <w:rFonts w:hint="eastAsia"/>
        </w:rPr>
        <w:t xml:space="preserve"> </w:t>
      </w:r>
      <w:r w:rsidRPr="002219D8">
        <w:rPr>
          <w:rFonts w:hint="eastAsia"/>
        </w:rPr>
        <w:t>地面</w:t>
      </w:r>
      <w:proofErr w:type="gramStart"/>
      <w:r w:rsidRPr="002219D8">
        <w:rPr>
          <w:rFonts w:hint="eastAsia"/>
        </w:rPr>
        <w:t>平养黄</w:t>
      </w:r>
      <w:proofErr w:type="gramEnd"/>
      <w:r w:rsidRPr="002219D8">
        <w:rPr>
          <w:rFonts w:hint="eastAsia"/>
        </w:rPr>
        <w:t>羽肉鸡</w:t>
      </w:r>
      <w:r>
        <w:rPr>
          <w:rFonts w:hint="eastAsia"/>
        </w:rPr>
        <w:t>舍</w:t>
      </w:r>
      <w:r w:rsidRPr="002219D8">
        <w:rPr>
          <w:rFonts w:hint="eastAsia"/>
        </w:rPr>
        <w:t>自动清粪</w:t>
      </w:r>
      <w:r>
        <w:rPr>
          <w:rFonts w:hint="eastAsia"/>
        </w:rPr>
        <w:t>与装袋设备</w:t>
      </w:r>
    </w:p>
    <w:p w:rsidR="002255A4" w:rsidRPr="000D67B2" w:rsidRDefault="002255A4"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2255A4" w:rsidRPr="00F4383D" w:rsidTr="009B40E9">
        <w:tc>
          <w:tcPr>
            <w:tcW w:w="8296" w:type="dxa"/>
          </w:tcPr>
          <w:p w:rsidR="002255A4" w:rsidRPr="00AC790A" w:rsidRDefault="002255A4" w:rsidP="009B40E9">
            <w:pPr>
              <w:pStyle w:val="a9"/>
              <w:widowControl/>
              <w:spacing w:before="100" w:beforeAutospacing="1" w:after="100" w:afterAutospacing="1" w:line="440" w:lineRule="exact"/>
              <w:jc w:val="center"/>
              <w:rPr>
                <w:rFonts w:ascii="宋体" w:hAnsi="宋体"/>
                <w:sz w:val="28"/>
                <w:szCs w:val="28"/>
              </w:rPr>
            </w:pPr>
            <w:r w:rsidRPr="002219D8">
              <w:rPr>
                <w:rFonts w:ascii="宋体" w:hAnsi="宋体" w:hint="eastAsia"/>
                <w:sz w:val="28"/>
                <w:szCs w:val="28"/>
              </w:rPr>
              <w:t>地面</w:t>
            </w:r>
            <w:proofErr w:type="gramStart"/>
            <w:r w:rsidRPr="002219D8">
              <w:rPr>
                <w:rFonts w:ascii="宋体" w:hAnsi="宋体" w:hint="eastAsia"/>
                <w:sz w:val="28"/>
                <w:szCs w:val="28"/>
              </w:rPr>
              <w:t>平养黄</w:t>
            </w:r>
            <w:proofErr w:type="gramEnd"/>
            <w:r w:rsidRPr="002219D8">
              <w:rPr>
                <w:rFonts w:ascii="宋体" w:hAnsi="宋体" w:hint="eastAsia"/>
                <w:sz w:val="28"/>
                <w:szCs w:val="28"/>
              </w:rPr>
              <w:t>羽肉鸡</w:t>
            </w:r>
            <w:r>
              <w:rPr>
                <w:rFonts w:ascii="宋体" w:hAnsi="宋体" w:hint="eastAsia"/>
                <w:sz w:val="28"/>
                <w:szCs w:val="28"/>
              </w:rPr>
              <w:t>舍</w:t>
            </w:r>
            <w:r w:rsidRPr="002219D8">
              <w:rPr>
                <w:rFonts w:ascii="宋体" w:hAnsi="宋体" w:hint="eastAsia"/>
                <w:sz w:val="28"/>
                <w:szCs w:val="28"/>
              </w:rPr>
              <w:t>自动清粪</w:t>
            </w:r>
            <w:r>
              <w:rPr>
                <w:rFonts w:ascii="宋体" w:hAnsi="宋体" w:hint="eastAsia"/>
                <w:sz w:val="28"/>
                <w:szCs w:val="28"/>
              </w:rPr>
              <w:t>与装袋设备</w:t>
            </w:r>
          </w:p>
        </w:tc>
      </w:tr>
      <w:tr w:rsidR="002255A4" w:rsidRPr="00F4383D" w:rsidTr="009B40E9">
        <w:tc>
          <w:tcPr>
            <w:tcW w:w="8296" w:type="dxa"/>
          </w:tcPr>
          <w:p w:rsidR="002255A4" w:rsidRPr="00F4383D" w:rsidRDefault="002255A4"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82551E">
              <w:rPr>
                <w:rFonts w:ascii="宋体" w:eastAsia="宋体" w:hAnsi="宋体" w:hint="eastAsia"/>
                <w:sz w:val="24"/>
                <w:szCs w:val="24"/>
              </w:rPr>
              <w:t>江苏立华牧业股份有限公司</w:t>
            </w:r>
          </w:p>
        </w:tc>
      </w:tr>
      <w:tr w:rsidR="002255A4" w:rsidRPr="00F4383D" w:rsidTr="009B40E9">
        <w:tc>
          <w:tcPr>
            <w:tcW w:w="8296" w:type="dxa"/>
          </w:tcPr>
          <w:p w:rsidR="002255A4" w:rsidRPr="00FC65DC" w:rsidRDefault="002255A4"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2255A4" w:rsidRPr="006A0A83" w:rsidRDefault="002255A4" w:rsidP="00E14081">
            <w:pPr>
              <w:spacing w:line="360" w:lineRule="auto"/>
              <w:ind w:firstLineChars="190" w:firstLine="456"/>
              <w:rPr>
                <w:rFonts w:ascii="宋体" w:eastAsia="宋体" w:hAnsi="宋体"/>
                <w:sz w:val="24"/>
                <w:szCs w:val="24"/>
              </w:rPr>
            </w:pPr>
            <w:r w:rsidRPr="002219D8">
              <w:rPr>
                <w:rFonts w:ascii="宋体" w:eastAsia="宋体" w:hAnsi="宋体" w:hint="eastAsia"/>
                <w:sz w:val="24"/>
                <w:szCs w:val="24"/>
              </w:rPr>
              <w:t>国内目前黄羽肉鸡基本都是地面平养，地面铺稻壳，肉鸡出栏后，需要依靠人力将带地面垫料清理出来并装袋，这种方法费时费力，并且装袋时灰尘大，对人力劳动强度及健康损害</w:t>
            </w:r>
            <w:r>
              <w:rPr>
                <w:rFonts w:ascii="宋体" w:eastAsia="宋体" w:hAnsi="宋体" w:hint="eastAsia"/>
                <w:sz w:val="24"/>
                <w:szCs w:val="24"/>
              </w:rPr>
              <w:t>也比较大，目前劳力资源也越来越匮乏。基于以上多种原因，急需开发</w:t>
            </w:r>
            <w:r w:rsidRPr="002219D8">
              <w:rPr>
                <w:rFonts w:ascii="宋体" w:eastAsia="宋体" w:hAnsi="宋体" w:hint="eastAsia"/>
                <w:sz w:val="24"/>
                <w:szCs w:val="24"/>
              </w:rPr>
              <w:t>肉鸡舍自动清粪与装袋方法设备。</w:t>
            </w:r>
          </w:p>
        </w:tc>
      </w:tr>
      <w:tr w:rsidR="002255A4" w:rsidRPr="00F4383D" w:rsidTr="009B40E9">
        <w:tc>
          <w:tcPr>
            <w:tcW w:w="8296" w:type="dxa"/>
          </w:tcPr>
          <w:p w:rsidR="002255A4" w:rsidRPr="00F4383D" w:rsidRDefault="002255A4"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2255A4" w:rsidRPr="00977E69" w:rsidRDefault="002255A4" w:rsidP="00E14081">
            <w:pPr>
              <w:spacing w:line="360" w:lineRule="auto"/>
              <w:ind w:firstLineChars="190" w:firstLine="456"/>
              <w:rPr>
                <w:rFonts w:ascii="宋体" w:eastAsia="宋体" w:hAnsi="宋体"/>
                <w:sz w:val="24"/>
                <w:szCs w:val="24"/>
              </w:rPr>
            </w:pPr>
            <w:r>
              <w:rPr>
                <w:rFonts w:ascii="宋体" w:eastAsia="宋体" w:hAnsi="宋体" w:hint="eastAsia"/>
                <w:sz w:val="24"/>
                <w:szCs w:val="24"/>
              </w:rPr>
              <w:t>开发</w:t>
            </w:r>
            <w:r w:rsidRPr="002219D8">
              <w:rPr>
                <w:rFonts w:ascii="宋体" w:eastAsia="宋体" w:hAnsi="宋体" w:hint="eastAsia"/>
                <w:sz w:val="24"/>
                <w:szCs w:val="24"/>
              </w:rPr>
              <w:t>肉鸡舍自动清粪与装袋方法设备</w:t>
            </w:r>
            <w:r>
              <w:rPr>
                <w:rFonts w:ascii="宋体" w:eastAsia="宋体" w:hAnsi="宋体" w:hint="eastAsia"/>
                <w:sz w:val="24"/>
                <w:szCs w:val="24"/>
              </w:rPr>
              <w:t>，</w:t>
            </w:r>
            <w:r w:rsidRPr="002219D8">
              <w:rPr>
                <w:rFonts w:ascii="宋体" w:eastAsia="宋体" w:hAnsi="宋体" w:hint="eastAsia"/>
                <w:sz w:val="24"/>
                <w:szCs w:val="24"/>
              </w:rPr>
              <w:t>提高工作效率，与原始方法相比减轻人力劳动强度，快速清理鸡粪并装袋。</w:t>
            </w:r>
          </w:p>
        </w:tc>
      </w:tr>
    </w:tbl>
    <w:p w:rsidR="003C61EA" w:rsidRDefault="003C61EA" w:rsidP="00F553A5">
      <w:pPr>
        <w:rPr>
          <w:rFonts w:ascii="宋体" w:eastAsia="宋体" w:hAnsi="宋体"/>
          <w:sz w:val="24"/>
          <w:szCs w:val="24"/>
        </w:rPr>
      </w:pPr>
    </w:p>
    <w:p w:rsidR="00257047" w:rsidRDefault="00257047" w:rsidP="00257047">
      <w:pPr>
        <w:pStyle w:val="1"/>
      </w:pPr>
      <w:r>
        <w:rPr>
          <w:rFonts w:hint="eastAsia"/>
        </w:rPr>
        <w:t>问题</w:t>
      </w:r>
      <w:r w:rsidR="009B5CED">
        <w:t>11</w:t>
      </w:r>
      <w:r>
        <w:rPr>
          <w:rFonts w:hint="eastAsia"/>
        </w:rPr>
        <w:t xml:space="preserve"> </w:t>
      </w:r>
      <w:r w:rsidRPr="00257047">
        <w:rPr>
          <w:rFonts w:hint="eastAsia"/>
        </w:rPr>
        <w:t>育雏舍地面绒毛清理装置</w:t>
      </w:r>
    </w:p>
    <w:p w:rsidR="00257047" w:rsidRPr="002255A4" w:rsidRDefault="00257047"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257047" w:rsidRPr="00F4383D" w:rsidTr="009B40E9">
        <w:tc>
          <w:tcPr>
            <w:tcW w:w="8296" w:type="dxa"/>
          </w:tcPr>
          <w:p w:rsidR="00257047" w:rsidRPr="00AC790A" w:rsidRDefault="00257047" w:rsidP="009B40E9">
            <w:pPr>
              <w:pStyle w:val="a9"/>
              <w:widowControl/>
              <w:spacing w:before="100" w:beforeAutospacing="1" w:after="100" w:afterAutospacing="1" w:line="440" w:lineRule="exact"/>
              <w:jc w:val="center"/>
              <w:rPr>
                <w:rFonts w:ascii="宋体" w:hAnsi="宋体"/>
                <w:sz w:val="28"/>
                <w:szCs w:val="28"/>
              </w:rPr>
            </w:pPr>
            <w:r w:rsidRPr="002219D8">
              <w:rPr>
                <w:rFonts w:ascii="宋体" w:hAnsi="宋体" w:hint="eastAsia"/>
                <w:sz w:val="28"/>
                <w:szCs w:val="28"/>
              </w:rPr>
              <w:t>育雏舍地面绒毛清理装置</w:t>
            </w:r>
          </w:p>
        </w:tc>
      </w:tr>
      <w:tr w:rsidR="00257047" w:rsidRPr="00F4383D" w:rsidTr="009B40E9">
        <w:tc>
          <w:tcPr>
            <w:tcW w:w="8296" w:type="dxa"/>
          </w:tcPr>
          <w:p w:rsidR="00257047" w:rsidRPr="00F4383D" w:rsidRDefault="00257047"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82551E">
              <w:rPr>
                <w:rFonts w:ascii="宋体" w:eastAsia="宋体" w:hAnsi="宋体" w:hint="eastAsia"/>
                <w:sz w:val="24"/>
                <w:szCs w:val="24"/>
              </w:rPr>
              <w:t>江苏立华牧业股份有限公司</w:t>
            </w:r>
          </w:p>
        </w:tc>
      </w:tr>
      <w:tr w:rsidR="00257047" w:rsidRPr="00F4383D" w:rsidTr="009B40E9">
        <w:tc>
          <w:tcPr>
            <w:tcW w:w="8296" w:type="dxa"/>
          </w:tcPr>
          <w:p w:rsidR="00257047" w:rsidRPr="00FC65DC" w:rsidRDefault="00257047"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257047" w:rsidRDefault="00257047" w:rsidP="009B40E9">
            <w:pPr>
              <w:spacing w:line="360" w:lineRule="auto"/>
              <w:ind w:firstLineChars="190" w:firstLine="456"/>
              <w:rPr>
                <w:rFonts w:ascii="宋体" w:eastAsia="宋体" w:hAnsi="宋体"/>
                <w:sz w:val="24"/>
                <w:szCs w:val="24"/>
              </w:rPr>
            </w:pPr>
            <w:r w:rsidRPr="002219D8">
              <w:rPr>
                <w:rFonts w:ascii="宋体" w:eastAsia="宋体" w:hAnsi="宋体" w:hint="eastAsia"/>
                <w:sz w:val="24"/>
                <w:szCs w:val="24"/>
              </w:rPr>
              <w:t>育雏鸡饲养到一定阶段会脱落绒毛，易在地面积聚，难以清理。生产中尝试过吸尘器，因体积较大，且需来回拖动电源，效率低；也使用过小型</w:t>
            </w:r>
            <w:r>
              <w:rPr>
                <w:rFonts w:ascii="宋体" w:eastAsia="宋体" w:hAnsi="宋体" w:hint="eastAsia"/>
                <w:sz w:val="24"/>
                <w:szCs w:val="24"/>
              </w:rPr>
              <w:t>绒毛</w:t>
            </w:r>
            <w:r w:rsidRPr="002219D8">
              <w:rPr>
                <w:rFonts w:ascii="宋体" w:eastAsia="宋体" w:hAnsi="宋体" w:hint="eastAsia"/>
                <w:sz w:val="24"/>
                <w:szCs w:val="24"/>
              </w:rPr>
              <w:t>清扫机（图</w:t>
            </w:r>
            <w:r>
              <w:rPr>
                <w:rFonts w:ascii="宋体" w:eastAsia="宋体" w:hAnsi="宋体"/>
                <w:sz w:val="24"/>
                <w:szCs w:val="24"/>
              </w:rPr>
              <w:t>1</w:t>
            </w:r>
            <w:r w:rsidRPr="002219D8">
              <w:rPr>
                <w:rFonts w:ascii="宋体" w:eastAsia="宋体" w:hAnsi="宋体" w:hint="eastAsia"/>
                <w:sz w:val="24"/>
                <w:szCs w:val="24"/>
              </w:rPr>
              <w:t>）等设备，但时间久了效果不理想。尤其是对于鸡笼下方绒毛的清理。</w:t>
            </w:r>
            <w:r>
              <w:rPr>
                <w:rFonts w:ascii="宋体" w:eastAsia="宋体" w:hAnsi="宋体" w:hint="eastAsia"/>
                <w:sz w:val="24"/>
                <w:szCs w:val="24"/>
              </w:rPr>
              <w:t>其中</w:t>
            </w:r>
            <w:r w:rsidRPr="00946D43">
              <w:rPr>
                <w:rFonts w:ascii="宋体" w:eastAsia="宋体" w:hAnsi="宋体" w:hint="eastAsia"/>
                <w:sz w:val="24"/>
                <w:szCs w:val="24"/>
              </w:rPr>
              <w:t>育雏舍走道1.2米，最下层距离地面高度0.15</w:t>
            </w:r>
            <w:r>
              <w:rPr>
                <w:rFonts w:ascii="宋体" w:eastAsia="宋体" w:hAnsi="宋体" w:hint="eastAsia"/>
                <w:sz w:val="24"/>
                <w:szCs w:val="24"/>
              </w:rPr>
              <w:t>，如图</w:t>
            </w:r>
            <w:r>
              <w:rPr>
                <w:rFonts w:ascii="宋体" w:eastAsia="宋体" w:hAnsi="宋体"/>
                <w:sz w:val="24"/>
                <w:szCs w:val="24"/>
              </w:rPr>
              <w:t>2</w:t>
            </w:r>
            <w:r>
              <w:rPr>
                <w:rFonts w:ascii="宋体" w:eastAsia="宋体" w:hAnsi="宋体" w:hint="eastAsia"/>
                <w:sz w:val="24"/>
                <w:szCs w:val="24"/>
              </w:rPr>
              <w:t>所示</w:t>
            </w:r>
            <w:r w:rsidRPr="00946D43">
              <w:rPr>
                <w:rFonts w:ascii="宋体" w:eastAsia="宋体" w:hAnsi="宋体" w:hint="eastAsia"/>
                <w:sz w:val="24"/>
                <w:szCs w:val="24"/>
              </w:rPr>
              <w:t>。</w:t>
            </w:r>
          </w:p>
          <w:p w:rsidR="00257047" w:rsidRDefault="00257047" w:rsidP="009B40E9">
            <w:pPr>
              <w:spacing w:line="360" w:lineRule="auto"/>
              <w:jc w:val="center"/>
              <w:rPr>
                <w:rFonts w:ascii="宋体" w:eastAsia="宋体" w:hAnsi="宋体"/>
                <w:sz w:val="24"/>
                <w:szCs w:val="24"/>
              </w:rPr>
            </w:pPr>
            <w:r>
              <w:rPr>
                <w:noProof/>
              </w:rPr>
              <w:drawing>
                <wp:inline distT="0" distB="0" distL="0" distR="0" wp14:anchorId="3AC2C4BD" wp14:editId="5D026285">
                  <wp:extent cx="215788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247" b="25507"/>
                          <a:stretch/>
                        </pic:blipFill>
                        <pic:spPr bwMode="auto">
                          <a:xfrm>
                            <a:off x="0" y="0"/>
                            <a:ext cx="2157880"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宋体" w:eastAsia="宋体" w:hAnsi="宋体" w:hint="eastAsia"/>
                <w:sz w:val="24"/>
                <w:szCs w:val="24"/>
              </w:rPr>
              <w:t xml:space="preserve"> </w:t>
            </w:r>
            <w:r>
              <w:rPr>
                <w:noProof/>
              </w:rPr>
              <w:drawing>
                <wp:inline distT="0" distB="0" distL="0" distR="0" wp14:anchorId="3F8A7CAE" wp14:editId="3EDDFC6C">
                  <wp:extent cx="2677218" cy="180000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218" cy="1800000"/>
                          </a:xfrm>
                          <a:prstGeom prst="rect">
                            <a:avLst/>
                          </a:prstGeom>
                        </pic:spPr>
                      </pic:pic>
                    </a:graphicData>
                  </a:graphic>
                </wp:inline>
              </w:drawing>
            </w:r>
          </w:p>
          <w:p w:rsidR="00257047" w:rsidRPr="001B0F04" w:rsidRDefault="00257047" w:rsidP="009B40E9">
            <w:pPr>
              <w:ind w:firstLineChars="390" w:firstLine="936"/>
              <w:rPr>
                <w:rFonts w:ascii="宋体" w:eastAsia="宋体" w:hAnsi="宋体"/>
                <w:sz w:val="24"/>
                <w:szCs w:val="24"/>
              </w:rPr>
            </w:pPr>
            <w:r>
              <w:rPr>
                <w:rFonts w:ascii="宋体" w:eastAsia="宋体" w:hAnsi="宋体" w:hint="eastAsia"/>
                <w:sz w:val="24"/>
                <w:szCs w:val="24"/>
              </w:rPr>
              <w:t>图</w:t>
            </w:r>
            <w:r>
              <w:rPr>
                <w:rFonts w:ascii="宋体" w:eastAsia="宋体" w:hAnsi="宋体"/>
                <w:sz w:val="24"/>
                <w:szCs w:val="24"/>
              </w:rPr>
              <w:t xml:space="preserve">1 </w:t>
            </w:r>
            <w:r w:rsidRPr="002219D8">
              <w:rPr>
                <w:rFonts w:ascii="宋体" w:eastAsia="宋体" w:hAnsi="宋体" w:hint="eastAsia"/>
                <w:sz w:val="24"/>
                <w:szCs w:val="24"/>
              </w:rPr>
              <w:t>小型绒毛清扫机</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图</w:t>
            </w:r>
            <w:r>
              <w:rPr>
                <w:rFonts w:ascii="宋体" w:eastAsia="宋体" w:hAnsi="宋体"/>
                <w:sz w:val="24"/>
                <w:szCs w:val="24"/>
              </w:rPr>
              <w:t>2</w:t>
            </w:r>
            <w:r>
              <w:rPr>
                <w:rFonts w:hAnsiTheme="minorEastAsia" w:hint="eastAsia"/>
                <w:sz w:val="24"/>
                <w:szCs w:val="24"/>
              </w:rPr>
              <w:t>育雏舍笼具布局</w:t>
            </w:r>
          </w:p>
        </w:tc>
      </w:tr>
      <w:tr w:rsidR="00257047" w:rsidRPr="00F4383D" w:rsidTr="009B40E9">
        <w:tc>
          <w:tcPr>
            <w:tcW w:w="8296" w:type="dxa"/>
          </w:tcPr>
          <w:p w:rsidR="00257047" w:rsidRPr="00F4383D" w:rsidRDefault="00257047"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257047" w:rsidRPr="00977E69" w:rsidRDefault="00257047" w:rsidP="00E14081">
            <w:pPr>
              <w:spacing w:line="360" w:lineRule="auto"/>
              <w:ind w:firstLineChars="190" w:firstLine="456"/>
              <w:rPr>
                <w:rFonts w:ascii="宋体" w:eastAsia="宋体" w:hAnsi="宋体"/>
                <w:sz w:val="24"/>
                <w:szCs w:val="24"/>
              </w:rPr>
            </w:pPr>
            <w:r w:rsidRPr="0016258D">
              <w:rPr>
                <w:rFonts w:ascii="宋体" w:eastAsia="宋体" w:hAnsi="宋体" w:hint="eastAsia"/>
                <w:sz w:val="24"/>
                <w:szCs w:val="24"/>
              </w:rPr>
              <w:t>设计一款方便、实用、耐用的育雏舍地面绒毛收集装置。</w:t>
            </w:r>
          </w:p>
        </w:tc>
      </w:tr>
    </w:tbl>
    <w:p w:rsidR="003C61EA" w:rsidRDefault="003C61EA" w:rsidP="00F553A5">
      <w:pPr>
        <w:rPr>
          <w:rFonts w:ascii="宋体" w:eastAsia="宋体" w:hAnsi="宋体"/>
          <w:sz w:val="24"/>
          <w:szCs w:val="24"/>
        </w:rPr>
      </w:pPr>
    </w:p>
    <w:p w:rsidR="00876B2A" w:rsidRDefault="00B168F0" w:rsidP="000D67B2">
      <w:pPr>
        <w:pStyle w:val="1"/>
      </w:pPr>
      <w:r>
        <w:rPr>
          <w:rFonts w:hint="eastAsia"/>
        </w:rPr>
        <w:t>问题</w:t>
      </w:r>
      <w:r w:rsidR="009129F9">
        <w:t>1</w:t>
      </w:r>
      <w:r w:rsidR="009B5CED">
        <w:t>2</w:t>
      </w:r>
      <w:r w:rsidR="000D67B2">
        <w:rPr>
          <w:rFonts w:hint="eastAsia"/>
        </w:rPr>
        <w:t xml:space="preserve"> </w:t>
      </w:r>
      <w:r w:rsidR="000D67B2">
        <w:rPr>
          <w:rFonts w:hint="eastAsia"/>
        </w:rPr>
        <w:t>鸡粪</w:t>
      </w:r>
      <w:r w:rsidR="000D67B2" w:rsidRPr="007A6E70">
        <w:rPr>
          <w:rFonts w:hint="eastAsia"/>
        </w:rPr>
        <w:t>沼液固液分离</w:t>
      </w:r>
      <w:r w:rsidR="000D67B2" w:rsidRPr="000D67B2">
        <w:rPr>
          <w:rFonts w:hint="eastAsia"/>
        </w:rPr>
        <w:t>方案</w:t>
      </w:r>
    </w:p>
    <w:p w:rsidR="00876B2A" w:rsidRDefault="00876B2A"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0D67B2" w:rsidRPr="00F4383D" w:rsidTr="009B40E9">
        <w:tc>
          <w:tcPr>
            <w:tcW w:w="8296" w:type="dxa"/>
          </w:tcPr>
          <w:p w:rsidR="000D67B2" w:rsidRPr="00AC790A" w:rsidRDefault="000D67B2" w:rsidP="009B40E9">
            <w:pPr>
              <w:pStyle w:val="a9"/>
              <w:widowControl/>
              <w:spacing w:before="100" w:beforeAutospacing="1" w:after="100" w:afterAutospacing="1" w:line="440" w:lineRule="exact"/>
              <w:jc w:val="center"/>
              <w:rPr>
                <w:rFonts w:ascii="宋体" w:hAnsi="宋体"/>
                <w:sz w:val="28"/>
                <w:szCs w:val="28"/>
              </w:rPr>
            </w:pPr>
            <w:r>
              <w:rPr>
                <w:rFonts w:ascii="宋体" w:hAnsi="宋体" w:hint="eastAsia"/>
                <w:sz w:val="28"/>
                <w:szCs w:val="28"/>
              </w:rPr>
              <w:t>鸡粪</w:t>
            </w:r>
            <w:r w:rsidRPr="007A6E70">
              <w:rPr>
                <w:rFonts w:ascii="宋体" w:hAnsi="宋体" w:hint="eastAsia"/>
                <w:sz w:val="28"/>
                <w:szCs w:val="28"/>
              </w:rPr>
              <w:t>沼液固液分离</w:t>
            </w:r>
            <w:r w:rsidRPr="000D67B2">
              <w:rPr>
                <w:rFonts w:ascii="宋体" w:hAnsi="宋体" w:hint="eastAsia"/>
                <w:sz w:val="28"/>
                <w:szCs w:val="28"/>
              </w:rPr>
              <w:t>方案</w:t>
            </w:r>
          </w:p>
        </w:tc>
      </w:tr>
      <w:tr w:rsidR="000D67B2" w:rsidRPr="00F4383D" w:rsidTr="009B40E9">
        <w:tc>
          <w:tcPr>
            <w:tcW w:w="8296" w:type="dxa"/>
          </w:tcPr>
          <w:p w:rsidR="000D67B2" w:rsidRPr="00F4383D" w:rsidRDefault="000D67B2"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w:t>
            </w:r>
            <w:r w:rsidRPr="00A46138">
              <w:rPr>
                <w:rFonts w:ascii="宋体" w:eastAsia="宋体" w:hAnsi="宋体" w:hint="eastAsia"/>
                <w:sz w:val="24"/>
                <w:szCs w:val="24"/>
              </w:rPr>
              <w:t>北京德青源农业科技股份有限公司</w:t>
            </w:r>
          </w:p>
        </w:tc>
      </w:tr>
      <w:tr w:rsidR="000D67B2" w:rsidRPr="00F4383D" w:rsidTr="009B40E9">
        <w:tc>
          <w:tcPr>
            <w:tcW w:w="8296" w:type="dxa"/>
          </w:tcPr>
          <w:p w:rsidR="000D67B2" w:rsidRPr="00FC65DC" w:rsidRDefault="000D67B2" w:rsidP="009B40E9">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0D67B2" w:rsidRPr="006A0A83" w:rsidRDefault="000D67B2" w:rsidP="00E14081">
            <w:pPr>
              <w:ind w:firstLineChars="190" w:firstLine="456"/>
              <w:rPr>
                <w:rFonts w:ascii="宋体" w:eastAsia="宋体" w:hAnsi="宋体"/>
                <w:sz w:val="24"/>
                <w:szCs w:val="24"/>
              </w:rPr>
            </w:pPr>
            <w:r w:rsidRPr="00E80A14">
              <w:rPr>
                <w:rFonts w:ascii="宋体" w:eastAsia="宋体" w:hAnsi="宋体" w:hint="eastAsia"/>
                <w:sz w:val="24"/>
                <w:szCs w:val="24"/>
              </w:rPr>
              <w:t>由于蛋鸡消化道短，其粪便中混有大量消化液和未完全消化的食物。以蛋鸡鸡粪（经除砂处理）为原料的沼液中富含胶质。同时，鸡粪中含有大量碳酸钙，导致沼液中含有大量钙离子、碳酸氢根离子、铵离子等，也影响了沼液沉积效率。另外，沼液浓度仅3%，因此挤压、过滤等方式能耗高，经济性很差。</w:t>
            </w:r>
          </w:p>
        </w:tc>
      </w:tr>
      <w:tr w:rsidR="000D67B2" w:rsidRPr="00F4383D" w:rsidTr="009B40E9">
        <w:tc>
          <w:tcPr>
            <w:tcW w:w="8296" w:type="dxa"/>
          </w:tcPr>
          <w:p w:rsidR="000D67B2" w:rsidRPr="00F4383D" w:rsidRDefault="000D67B2"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0D67B2" w:rsidRPr="00977E69" w:rsidRDefault="000D67B2" w:rsidP="00E14081">
            <w:pPr>
              <w:spacing w:line="360" w:lineRule="auto"/>
              <w:ind w:firstLineChars="190" w:firstLine="456"/>
              <w:rPr>
                <w:rFonts w:ascii="宋体" w:eastAsia="宋体" w:hAnsi="宋体"/>
                <w:sz w:val="24"/>
                <w:szCs w:val="24"/>
              </w:rPr>
            </w:pPr>
            <w:r w:rsidRPr="00E80A14">
              <w:rPr>
                <w:rFonts w:ascii="宋体" w:eastAsia="宋体" w:hAnsi="宋体" w:hint="eastAsia"/>
                <w:sz w:val="24"/>
                <w:szCs w:val="24"/>
              </w:rPr>
              <w:t>提供一种</w:t>
            </w:r>
            <w:r>
              <w:rPr>
                <w:rFonts w:ascii="宋体" w:eastAsia="宋体" w:hAnsi="宋体" w:hint="eastAsia"/>
                <w:sz w:val="24"/>
                <w:szCs w:val="24"/>
              </w:rPr>
              <w:t>鸡粪</w:t>
            </w:r>
            <w:r w:rsidRPr="00E80A14">
              <w:rPr>
                <w:rFonts w:ascii="宋体" w:eastAsia="宋体" w:hAnsi="宋体" w:hint="eastAsia"/>
                <w:sz w:val="24"/>
                <w:szCs w:val="24"/>
              </w:rPr>
              <w:t>沼液固液分离方案，TS去除率＞80%，</w:t>
            </w:r>
            <w:proofErr w:type="gramStart"/>
            <w:r w:rsidRPr="00E80A14">
              <w:rPr>
                <w:rFonts w:ascii="宋体" w:eastAsia="宋体" w:hAnsi="宋体" w:hint="eastAsia"/>
                <w:sz w:val="24"/>
                <w:szCs w:val="24"/>
              </w:rPr>
              <w:t>吨处理</w:t>
            </w:r>
            <w:proofErr w:type="gramEnd"/>
            <w:r w:rsidRPr="00E80A14">
              <w:rPr>
                <w:rFonts w:ascii="宋体" w:eastAsia="宋体" w:hAnsi="宋体" w:hint="eastAsia"/>
                <w:sz w:val="24"/>
                <w:szCs w:val="24"/>
              </w:rPr>
              <w:t>成本低于3元。</w:t>
            </w:r>
          </w:p>
        </w:tc>
      </w:tr>
    </w:tbl>
    <w:p w:rsidR="000D67B2" w:rsidRPr="000D67B2" w:rsidRDefault="000D67B2" w:rsidP="00F553A5">
      <w:pPr>
        <w:rPr>
          <w:rFonts w:ascii="宋体" w:eastAsia="宋体" w:hAnsi="宋体"/>
          <w:sz w:val="24"/>
          <w:szCs w:val="24"/>
        </w:rPr>
      </w:pPr>
    </w:p>
    <w:p w:rsidR="000D67B2" w:rsidRDefault="00925C8E" w:rsidP="00925C8E">
      <w:pPr>
        <w:pStyle w:val="1"/>
      </w:pPr>
      <w:r>
        <w:rPr>
          <w:rFonts w:hint="eastAsia"/>
        </w:rPr>
        <w:lastRenderedPageBreak/>
        <w:t>问题</w:t>
      </w:r>
      <w:r w:rsidR="009129F9">
        <w:t>1</w:t>
      </w:r>
      <w:r w:rsidR="009B5CED">
        <w:t>3</w:t>
      </w:r>
      <w:r>
        <w:rPr>
          <w:rFonts w:hint="eastAsia"/>
        </w:rPr>
        <w:t xml:space="preserve"> </w:t>
      </w:r>
      <w:r w:rsidRPr="00925C8E">
        <w:rPr>
          <w:rFonts w:hint="eastAsia"/>
        </w:rPr>
        <w:t>养殖废水氮磷去除工艺</w:t>
      </w:r>
    </w:p>
    <w:p w:rsidR="00925C8E" w:rsidRDefault="00925C8E" w:rsidP="00F553A5">
      <w:pPr>
        <w:rPr>
          <w:rFonts w:ascii="宋体" w:eastAsia="宋体" w:hAnsi="宋体"/>
          <w:sz w:val="24"/>
          <w:szCs w:val="24"/>
        </w:rPr>
      </w:pPr>
    </w:p>
    <w:tbl>
      <w:tblPr>
        <w:tblStyle w:val="ae"/>
        <w:tblW w:w="0" w:type="auto"/>
        <w:tblLook w:val="04A0" w:firstRow="1" w:lastRow="0" w:firstColumn="1" w:lastColumn="0" w:noHBand="0" w:noVBand="1"/>
      </w:tblPr>
      <w:tblGrid>
        <w:gridCol w:w="8655"/>
      </w:tblGrid>
      <w:tr w:rsidR="00925C8E" w:rsidRPr="00F4383D" w:rsidTr="009B40E9">
        <w:tc>
          <w:tcPr>
            <w:tcW w:w="8296" w:type="dxa"/>
          </w:tcPr>
          <w:p w:rsidR="00925C8E" w:rsidRPr="00F4383D" w:rsidRDefault="00925C8E" w:rsidP="009B40E9">
            <w:pPr>
              <w:jc w:val="center"/>
              <w:rPr>
                <w:rFonts w:ascii="宋体" w:eastAsia="宋体" w:hAnsi="宋体"/>
                <w:b/>
                <w:sz w:val="24"/>
                <w:szCs w:val="24"/>
              </w:rPr>
            </w:pPr>
            <w:r w:rsidRPr="00CB6597">
              <w:rPr>
                <w:rFonts w:hint="eastAsia"/>
                <w:sz w:val="28"/>
                <w:szCs w:val="28"/>
              </w:rPr>
              <w:t>养殖废水氮磷去除</w:t>
            </w:r>
            <w:r>
              <w:rPr>
                <w:rFonts w:hint="eastAsia"/>
                <w:sz w:val="28"/>
                <w:szCs w:val="28"/>
              </w:rPr>
              <w:t>工艺</w:t>
            </w:r>
          </w:p>
        </w:tc>
      </w:tr>
      <w:tr w:rsidR="00925C8E" w:rsidRPr="00F4383D" w:rsidTr="009B40E9">
        <w:tc>
          <w:tcPr>
            <w:tcW w:w="8296" w:type="dxa"/>
          </w:tcPr>
          <w:p w:rsidR="00925C8E" w:rsidRPr="00F4383D" w:rsidRDefault="00925C8E"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碧水源</w:t>
            </w:r>
          </w:p>
        </w:tc>
      </w:tr>
      <w:tr w:rsidR="00925C8E" w:rsidRPr="00F4383D" w:rsidTr="009B40E9">
        <w:tc>
          <w:tcPr>
            <w:tcW w:w="8296" w:type="dxa"/>
          </w:tcPr>
          <w:p w:rsidR="00925C8E" w:rsidRPr="00162314" w:rsidRDefault="00925C8E" w:rsidP="009B40E9">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925C8E" w:rsidRDefault="00925C8E"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为了发展绿色经济，</w:t>
            </w:r>
            <w:r w:rsidRPr="00FD24A5">
              <w:rPr>
                <w:rFonts w:ascii="宋体" w:eastAsia="宋体" w:hAnsi="宋体" w:hint="eastAsia"/>
                <w:sz w:val="24"/>
                <w:szCs w:val="24"/>
              </w:rPr>
              <w:t>环保局要求</w:t>
            </w:r>
            <w:r>
              <w:rPr>
                <w:rFonts w:ascii="宋体" w:eastAsia="宋体" w:hAnsi="宋体" w:hint="eastAsia"/>
                <w:sz w:val="24"/>
                <w:szCs w:val="24"/>
              </w:rPr>
              <w:t>对废水进行处理并达到排水水质要求后排放。而目前养殖舍中，废水量变化幅度较大，</w:t>
            </w:r>
            <w:r w:rsidRPr="00034C41">
              <w:rPr>
                <w:rFonts w:ascii="宋体" w:eastAsia="宋体" w:hAnsi="宋体" w:hint="eastAsia"/>
                <w:sz w:val="24"/>
                <w:szCs w:val="24"/>
              </w:rPr>
              <w:t>由于粪便长时间在猪舍中停留，形成厌氧发酵，产生大量有害气体，如H</w:t>
            </w:r>
            <w:r w:rsidRPr="008A4D16">
              <w:rPr>
                <w:rFonts w:ascii="宋体" w:eastAsia="宋体" w:hAnsi="宋体" w:hint="eastAsia"/>
                <w:sz w:val="24"/>
                <w:szCs w:val="24"/>
                <w:vertAlign w:val="subscript"/>
              </w:rPr>
              <w:t>2</w:t>
            </w:r>
            <w:r w:rsidRPr="00034C41">
              <w:rPr>
                <w:rFonts w:ascii="宋体" w:eastAsia="宋体" w:hAnsi="宋体" w:hint="eastAsia"/>
                <w:sz w:val="24"/>
                <w:szCs w:val="24"/>
              </w:rPr>
              <w:t>S（硫化氢），CH</w:t>
            </w:r>
            <w:r w:rsidRPr="008A4D16">
              <w:rPr>
                <w:rFonts w:ascii="宋体" w:eastAsia="宋体" w:hAnsi="宋体" w:hint="eastAsia"/>
                <w:sz w:val="24"/>
                <w:szCs w:val="24"/>
                <w:vertAlign w:val="subscript"/>
              </w:rPr>
              <w:t>4</w:t>
            </w:r>
            <w:r w:rsidRPr="00034C41">
              <w:rPr>
                <w:rFonts w:ascii="宋体" w:eastAsia="宋体" w:hAnsi="宋体" w:hint="eastAsia"/>
                <w:sz w:val="24"/>
                <w:szCs w:val="24"/>
              </w:rPr>
              <w:t>（甲烷）</w:t>
            </w:r>
            <w:r>
              <w:rPr>
                <w:rFonts w:ascii="宋体" w:eastAsia="宋体" w:hAnsi="宋体" w:hint="eastAsia"/>
                <w:sz w:val="24"/>
                <w:szCs w:val="24"/>
              </w:rPr>
              <w:t>、N</w:t>
            </w:r>
            <w:r>
              <w:rPr>
                <w:rFonts w:ascii="宋体" w:eastAsia="宋体" w:hAnsi="宋体"/>
                <w:sz w:val="24"/>
                <w:szCs w:val="24"/>
              </w:rPr>
              <w:t>H</w:t>
            </w:r>
            <w:r w:rsidRPr="008A4D16">
              <w:rPr>
                <w:rFonts w:ascii="宋体" w:eastAsia="宋体" w:hAnsi="宋体"/>
                <w:sz w:val="24"/>
                <w:szCs w:val="24"/>
                <w:vertAlign w:val="subscript"/>
              </w:rPr>
              <w:t>3</w:t>
            </w:r>
            <w:r>
              <w:rPr>
                <w:rFonts w:ascii="宋体" w:eastAsia="宋体" w:hAnsi="宋体" w:hint="eastAsia"/>
                <w:sz w:val="24"/>
                <w:szCs w:val="24"/>
              </w:rPr>
              <w:t>（氨气）等，粪水混合物的污染物浓度更高，</w:t>
            </w:r>
            <w:r w:rsidRPr="00034C41">
              <w:rPr>
                <w:rFonts w:ascii="宋体" w:eastAsia="宋体" w:hAnsi="宋体" w:hint="eastAsia"/>
                <w:sz w:val="24"/>
                <w:szCs w:val="24"/>
              </w:rPr>
              <w:t>处理也更加困难；</w:t>
            </w:r>
            <w:proofErr w:type="gramStart"/>
            <w:r w:rsidRPr="00034C41">
              <w:rPr>
                <w:rFonts w:ascii="宋体" w:eastAsia="宋体" w:hAnsi="宋体" w:hint="eastAsia"/>
                <w:sz w:val="24"/>
                <w:szCs w:val="24"/>
              </w:rPr>
              <w:t>废水固液混杂</w:t>
            </w:r>
            <w:proofErr w:type="gramEnd"/>
            <w:r w:rsidRPr="00034C41">
              <w:rPr>
                <w:rFonts w:ascii="宋体" w:eastAsia="宋体" w:hAnsi="宋体" w:hint="eastAsia"/>
                <w:sz w:val="24"/>
                <w:szCs w:val="24"/>
              </w:rPr>
              <w:t>，有机质浓度高，粘稠度大，且废水中含有泥砂性物质；废水中含有足够的N、P等营养物，可为微生物提供生长和繁殖的条件；污染指标COD、氨氮等较高，COD大约为18000-28000</w:t>
            </w:r>
            <w:r>
              <w:rPr>
                <w:rFonts w:ascii="宋体" w:eastAsia="宋体" w:hAnsi="宋体"/>
                <w:sz w:val="24"/>
                <w:szCs w:val="24"/>
              </w:rPr>
              <w:t xml:space="preserve"> </w:t>
            </w:r>
            <w:r w:rsidRPr="00034C41">
              <w:rPr>
                <w:rFonts w:ascii="宋体" w:eastAsia="宋体" w:hAnsi="宋体" w:hint="eastAsia"/>
                <w:sz w:val="24"/>
                <w:szCs w:val="24"/>
              </w:rPr>
              <w:t>mg/L，氨氮指标2000</w:t>
            </w:r>
            <w:r>
              <w:rPr>
                <w:rFonts w:ascii="宋体" w:eastAsia="宋体" w:hAnsi="宋体"/>
                <w:sz w:val="24"/>
                <w:szCs w:val="24"/>
              </w:rPr>
              <w:t xml:space="preserve"> </w:t>
            </w:r>
            <w:r w:rsidRPr="00034C41">
              <w:rPr>
                <w:rFonts w:ascii="宋体" w:eastAsia="宋体" w:hAnsi="宋体" w:hint="eastAsia"/>
                <w:sz w:val="24"/>
                <w:szCs w:val="24"/>
              </w:rPr>
              <w:t>mg/L。</w:t>
            </w:r>
          </w:p>
          <w:p w:rsidR="00925C8E" w:rsidRDefault="00925C8E" w:rsidP="009B40E9">
            <w:pPr>
              <w:spacing w:line="360" w:lineRule="auto"/>
              <w:ind w:firstLineChars="131" w:firstLine="314"/>
              <w:rPr>
                <w:rFonts w:ascii="宋体" w:eastAsia="宋体" w:hAnsi="宋体"/>
                <w:sz w:val="24"/>
                <w:szCs w:val="24"/>
              </w:rPr>
            </w:pPr>
            <w:r w:rsidRPr="00D24FCB">
              <w:rPr>
                <w:rFonts w:ascii="宋体" w:eastAsia="宋体" w:hAnsi="宋体" w:hint="eastAsia"/>
                <w:sz w:val="24"/>
                <w:szCs w:val="24"/>
              </w:rPr>
              <w:t>废水水质情况如下：</w:t>
            </w:r>
          </w:p>
          <w:tbl>
            <w:tblPr>
              <w:tblW w:w="84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4"/>
              <w:gridCol w:w="3143"/>
              <w:gridCol w:w="2316"/>
              <w:gridCol w:w="2146"/>
            </w:tblGrid>
            <w:tr w:rsidR="00925C8E" w:rsidRPr="00D24FCB" w:rsidTr="009B40E9">
              <w:trPr>
                <w:trHeight w:val="454"/>
                <w:jc w:val="center"/>
              </w:trPr>
              <w:tc>
                <w:tcPr>
                  <w:tcW w:w="804" w:type="dxa"/>
                  <w:shd w:val="clear" w:color="auto" w:fill="auto"/>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编号</w:t>
                  </w:r>
                </w:p>
              </w:tc>
              <w:tc>
                <w:tcPr>
                  <w:tcW w:w="3143" w:type="dxa"/>
                  <w:shd w:val="clear" w:color="auto" w:fill="auto"/>
                  <w:vAlign w:val="center"/>
                </w:tcPr>
                <w:p w:rsidR="00925C8E" w:rsidRPr="00D24FCB" w:rsidRDefault="00925C8E" w:rsidP="009B40E9">
                  <w:pPr>
                    <w:spacing w:line="480" w:lineRule="auto"/>
                    <w:ind w:firstLineChars="250" w:firstLine="600"/>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监测项目</w:t>
                  </w:r>
                </w:p>
              </w:tc>
              <w:tc>
                <w:tcPr>
                  <w:tcW w:w="2316" w:type="dxa"/>
                  <w:shd w:val="clear" w:color="auto" w:fill="auto"/>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水质数据</w:t>
                  </w:r>
                </w:p>
              </w:tc>
              <w:tc>
                <w:tcPr>
                  <w:tcW w:w="2146" w:type="dxa"/>
                  <w:shd w:val="clear" w:color="auto" w:fill="auto"/>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备注说明</w:t>
                  </w:r>
                </w:p>
              </w:tc>
            </w:tr>
            <w:tr w:rsidR="00925C8E" w:rsidRPr="00D24FCB" w:rsidTr="009B40E9">
              <w:trPr>
                <w:trHeight w:val="454"/>
                <w:jc w:val="center"/>
              </w:trPr>
              <w:tc>
                <w:tcPr>
                  <w:tcW w:w="804"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1</w:t>
                  </w:r>
                </w:p>
              </w:tc>
              <w:tc>
                <w:tcPr>
                  <w:tcW w:w="3143"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废水水量</w:t>
                  </w:r>
                </w:p>
              </w:tc>
              <w:tc>
                <w:tcPr>
                  <w:tcW w:w="231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200</w:t>
                  </w:r>
                  <w:r>
                    <w:rPr>
                      <w:rFonts w:ascii="Times New Roman" w:eastAsia="宋体" w:hAnsi="Times New Roman" w:cs="Times New Roman"/>
                      <w:sz w:val="24"/>
                      <w:szCs w:val="24"/>
                    </w:rPr>
                    <w:t xml:space="preserve"> </w:t>
                  </w:r>
                  <w:r w:rsidRPr="00D24FCB">
                    <w:rPr>
                      <w:rFonts w:ascii="Times New Roman" w:eastAsia="宋体" w:hAnsi="Times New Roman" w:cs="Times New Roman"/>
                      <w:sz w:val="24"/>
                      <w:szCs w:val="24"/>
                    </w:rPr>
                    <w:t>m</w:t>
                  </w:r>
                  <w:r w:rsidRPr="00D24FCB">
                    <w:rPr>
                      <w:rFonts w:ascii="Times New Roman" w:eastAsia="宋体" w:hAnsi="Times New Roman" w:cs="Times New Roman"/>
                      <w:sz w:val="24"/>
                      <w:szCs w:val="24"/>
                      <w:vertAlign w:val="superscript"/>
                    </w:rPr>
                    <w:t>3</w:t>
                  </w:r>
                  <w:r w:rsidRPr="00D24FCB">
                    <w:rPr>
                      <w:rFonts w:ascii="Times New Roman" w:eastAsia="宋体" w:hAnsi="Times New Roman" w:cs="Times New Roman"/>
                      <w:sz w:val="24"/>
                      <w:szCs w:val="24"/>
                    </w:rPr>
                    <w:t>/d</w:t>
                  </w:r>
                </w:p>
              </w:tc>
              <w:tc>
                <w:tcPr>
                  <w:tcW w:w="214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p>
              </w:tc>
            </w:tr>
            <w:tr w:rsidR="00925C8E" w:rsidRPr="00D24FCB" w:rsidTr="009B40E9">
              <w:trPr>
                <w:trHeight w:val="454"/>
                <w:jc w:val="center"/>
              </w:trPr>
              <w:tc>
                <w:tcPr>
                  <w:tcW w:w="804"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2</w:t>
                  </w:r>
                </w:p>
              </w:tc>
              <w:tc>
                <w:tcPr>
                  <w:tcW w:w="3143"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pH</w:t>
                  </w:r>
                  <w:r w:rsidRPr="00D24FCB">
                    <w:rPr>
                      <w:rFonts w:ascii="Times New Roman" w:eastAsia="宋体" w:hAnsi="Times New Roman" w:cs="Times New Roman"/>
                      <w:sz w:val="24"/>
                      <w:szCs w:val="24"/>
                    </w:rPr>
                    <w:t>值</w:t>
                  </w:r>
                </w:p>
              </w:tc>
              <w:tc>
                <w:tcPr>
                  <w:tcW w:w="231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6.0</w:t>
                  </w:r>
                  <w:r w:rsidRPr="00D24FCB">
                    <w:rPr>
                      <w:rFonts w:ascii="Times New Roman" w:eastAsia="宋体" w:hAnsi="Times New Roman" w:cs="Times New Roman"/>
                      <w:sz w:val="24"/>
                      <w:szCs w:val="24"/>
                    </w:rPr>
                    <w:t>～</w:t>
                  </w:r>
                  <w:r w:rsidRPr="00D24FCB">
                    <w:rPr>
                      <w:rFonts w:ascii="Times New Roman" w:eastAsia="宋体" w:hAnsi="Times New Roman" w:cs="Times New Roman"/>
                      <w:sz w:val="24"/>
                      <w:szCs w:val="24"/>
                    </w:rPr>
                    <w:t>9.0</w:t>
                  </w:r>
                </w:p>
              </w:tc>
              <w:tc>
                <w:tcPr>
                  <w:tcW w:w="214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p>
              </w:tc>
            </w:tr>
            <w:tr w:rsidR="00925C8E" w:rsidRPr="00D24FCB" w:rsidTr="009B40E9">
              <w:trPr>
                <w:trHeight w:val="454"/>
                <w:jc w:val="center"/>
              </w:trPr>
              <w:tc>
                <w:tcPr>
                  <w:tcW w:w="804"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3</w:t>
                  </w:r>
                </w:p>
              </w:tc>
              <w:tc>
                <w:tcPr>
                  <w:tcW w:w="3143"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化学需氧量（</w:t>
                  </w:r>
                  <w:r w:rsidRPr="00D24FCB">
                    <w:rPr>
                      <w:rFonts w:ascii="Times New Roman" w:eastAsia="宋体" w:hAnsi="Times New Roman" w:cs="Times New Roman"/>
                      <w:sz w:val="24"/>
                      <w:szCs w:val="24"/>
                    </w:rPr>
                    <w:t>COD</w:t>
                  </w:r>
                  <w:r w:rsidRPr="00D24FCB">
                    <w:rPr>
                      <w:rFonts w:ascii="Times New Roman" w:eastAsia="宋体" w:hAnsi="Times New Roman" w:cs="Times New Roman"/>
                      <w:sz w:val="24"/>
                      <w:szCs w:val="24"/>
                    </w:rPr>
                    <w:t>）</w:t>
                  </w:r>
                </w:p>
              </w:tc>
              <w:tc>
                <w:tcPr>
                  <w:tcW w:w="231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kern w:val="0"/>
                      <w:sz w:val="24"/>
                      <w:szCs w:val="24"/>
                    </w:rPr>
                    <w:t>≤</w:t>
                  </w:r>
                  <w:r w:rsidRPr="00D24FCB">
                    <w:rPr>
                      <w:rFonts w:ascii="Times New Roman" w:eastAsia="宋体" w:hAnsi="Times New Roman" w:cs="Times New Roman"/>
                      <w:sz w:val="24"/>
                      <w:szCs w:val="24"/>
                    </w:rPr>
                    <w:t>15000</w:t>
                  </w:r>
                  <w:r>
                    <w:rPr>
                      <w:rFonts w:ascii="Times New Roman" w:eastAsia="宋体" w:hAnsi="Times New Roman" w:cs="Times New Roman"/>
                      <w:sz w:val="24"/>
                      <w:szCs w:val="24"/>
                    </w:rPr>
                    <w:t xml:space="preserve"> </w:t>
                  </w:r>
                  <w:r w:rsidRPr="00D24FCB">
                    <w:rPr>
                      <w:rFonts w:ascii="Times New Roman" w:eastAsia="宋体" w:hAnsi="Times New Roman" w:cs="Times New Roman"/>
                      <w:sz w:val="24"/>
                      <w:szCs w:val="24"/>
                    </w:rPr>
                    <w:t>mg/L</w:t>
                  </w:r>
                </w:p>
              </w:tc>
              <w:tc>
                <w:tcPr>
                  <w:tcW w:w="214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p>
              </w:tc>
            </w:tr>
            <w:tr w:rsidR="00925C8E" w:rsidRPr="00D24FCB" w:rsidTr="009B40E9">
              <w:trPr>
                <w:trHeight w:val="454"/>
                <w:jc w:val="center"/>
              </w:trPr>
              <w:tc>
                <w:tcPr>
                  <w:tcW w:w="804"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4</w:t>
                  </w:r>
                </w:p>
              </w:tc>
              <w:tc>
                <w:tcPr>
                  <w:tcW w:w="3143"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五日生化需氧量（</w:t>
                  </w:r>
                  <w:r w:rsidRPr="00D24FCB">
                    <w:rPr>
                      <w:rFonts w:ascii="Times New Roman" w:eastAsia="宋体" w:hAnsi="Times New Roman" w:cs="Times New Roman"/>
                      <w:sz w:val="24"/>
                      <w:szCs w:val="24"/>
                      <w:lang w:eastAsia="zh-TW"/>
                    </w:rPr>
                    <w:t>BOD</w:t>
                  </w:r>
                  <w:r w:rsidRPr="00D24FCB">
                    <w:rPr>
                      <w:rFonts w:ascii="Times New Roman" w:eastAsia="宋体" w:hAnsi="Times New Roman" w:cs="Times New Roman"/>
                      <w:sz w:val="24"/>
                      <w:szCs w:val="24"/>
                      <w:vertAlign w:val="subscript"/>
                      <w:lang w:eastAsia="zh-TW"/>
                    </w:rPr>
                    <w:t>5</w:t>
                  </w:r>
                  <w:r w:rsidRPr="00D24FCB">
                    <w:rPr>
                      <w:rFonts w:ascii="Times New Roman" w:eastAsia="宋体" w:hAnsi="Times New Roman" w:cs="Times New Roman"/>
                      <w:sz w:val="24"/>
                      <w:szCs w:val="24"/>
                    </w:rPr>
                    <w:t>）</w:t>
                  </w:r>
                </w:p>
              </w:tc>
              <w:tc>
                <w:tcPr>
                  <w:tcW w:w="231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kern w:val="0"/>
                      <w:sz w:val="24"/>
                      <w:szCs w:val="24"/>
                    </w:rPr>
                    <w:t>≤</w:t>
                  </w:r>
                  <w:r w:rsidRPr="00D24FCB">
                    <w:rPr>
                      <w:rFonts w:ascii="Times New Roman" w:eastAsia="宋体" w:hAnsi="Times New Roman" w:cs="Times New Roman"/>
                      <w:sz w:val="24"/>
                      <w:szCs w:val="24"/>
                    </w:rPr>
                    <w:t>5000 mg/L</w:t>
                  </w:r>
                </w:p>
              </w:tc>
              <w:tc>
                <w:tcPr>
                  <w:tcW w:w="214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p>
              </w:tc>
            </w:tr>
            <w:tr w:rsidR="00925C8E" w:rsidRPr="00D24FCB" w:rsidTr="009B40E9">
              <w:trPr>
                <w:trHeight w:val="454"/>
                <w:jc w:val="center"/>
              </w:trPr>
              <w:tc>
                <w:tcPr>
                  <w:tcW w:w="804"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5</w:t>
                  </w:r>
                </w:p>
              </w:tc>
              <w:tc>
                <w:tcPr>
                  <w:tcW w:w="3143"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悬浮物（</w:t>
                  </w:r>
                  <w:r w:rsidRPr="00D24FCB">
                    <w:rPr>
                      <w:rFonts w:ascii="Times New Roman" w:eastAsia="宋体" w:hAnsi="Times New Roman" w:cs="Times New Roman"/>
                      <w:sz w:val="24"/>
                      <w:szCs w:val="24"/>
                    </w:rPr>
                    <w:t>SS</w:t>
                  </w:r>
                  <w:r>
                    <w:rPr>
                      <w:rFonts w:ascii="Times New Roman" w:eastAsia="宋体" w:hAnsi="Times New Roman" w:cs="Times New Roman" w:hint="eastAsia"/>
                      <w:sz w:val="24"/>
                      <w:szCs w:val="24"/>
                    </w:rPr>
                    <w:t>）</w:t>
                  </w:r>
                </w:p>
              </w:tc>
              <w:tc>
                <w:tcPr>
                  <w:tcW w:w="231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kern w:val="0"/>
                      <w:sz w:val="24"/>
                      <w:szCs w:val="24"/>
                    </w:rPr>
                    <w:t>≤</w:t>
                  </w:r>
                  <w:r w:rsidRPr="00D24FCB">
                    <w:rPr>
                      <w:rFonts w:ascii="Times New Roman" w:eastAsia="宋体" w:hAnsi="Times New Roman" w:cs="Times New Roman"/>
                      <w:sz w:val="24"/>
                      <w:szCs w:val="24"/>
                    </w:rPr>
                    <w:t>37000</w:t>
                  </w:r>
                  <w:r>
                    <w:rPr>
                      <w:rFonts w:ascii="Times New Roman" w:eastAsia="宋体" w:hAnsi="Times New Roman" w:cs="Times New Roman"/>
                      <w:sz w:val="24"/>
                      <w:szCs w:val="24"/>
                    </w:rPr>
                    <w:t xml:space="preserve"> </w:t>
                  </w:r>
                  <w:r w:rsidRPr="00D24FCB">
                    <w:rPr>
                      <w:rFonts w:ascii="Times New Roman" w:eastAsia="宋体" w:hAnsi="Times New Roman" w:cs="Times New Roman"/>
                      <w:sz w:val="24"/>
                      <w:szCs w:val="24"/>
                    </w:rPr>
                    <w:t>mg/L</w:t>
                  </w:r>
                </w:p>
              </w:tc>
              <w:tc>
                <w:tcPr>
                  <w:tcW w:w="214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p>
              </w:tc>
            </w:tr>
            <w:tr w:rsidR="00925C8E" w:rsidRPr="00D24FCB" w:rsidTr="009B40E9">
              <w:trPr>
                <w:trHeight w:val="454"/>
                <w:jc w:val="center"/>
              </w:trPr>
              <w:tc>
                <w:tcPr>
                  <w:tcW w:w="804"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6</w:t>
                  </w:r>
                </w:p>
              </w:tc>
              <w:tc>
                <w:tcPr>
                  <w:tcW w:w="3143"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sz w:val="24"/>
                      <w:szCs w:val="24"/>
                    </w:rPr>
                    <w:t>氨氮</w:t>
                  </w:r>
                </w:p>
              </w:tc>
              <w:tc>
                <w:tcPr>
                  <w:tcW w:w="231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r w:rsidRPr="00D24FCB">
                    <w:rPr>
                      <w:rFonts w:ascii="Times New Roman" w:eastAsia="宋体" w:hAnsi="Times New Roman" w:cs="Times New Roman"/>
                      <w:kern w:val="0"/>
                      <w:sz w:val="24"/>
                      <w:szCs w:val="24"/>
                    </w:rPr>
                    <w:t>≤</w:t>
                  </w:r>
                  <w:r w:rsidRPr="00D24FCB">
                    <w:rPr>
                      <w:rFonts w:ascii="Times New Roman" w:eastAsia="宋体" w:hAnsi="Times New Roman" w:cs="Times New Roman"/>
                      <w:sz w:val="24"/>
                      <w:szCs w:val="24"/>
                    </w:rPr>
                    <w:t>1200</w:t>
                  </w:r>
                  <w:r>
                    <w:rPr>
                      <w:rFonts w:ascii="Times New Roman" w:eastAsia="宋体" w:hAnsi="Times New Roman" w:cs="Times New Roman"/>
                      <w:sz w:val="24"/>
                      <w:szCs w:val="24"/>
                    </w:rPr>
                    <w:t xml:space="preserve"> </w:t>
                  </w:r>
                  <w:r w:rsidRPr="00D24FCB">
                    <w:rPr>
                      <w:rFonts w:ascii="Times New Roman" w:eastAsia="宋体" w:hAnsi="Times New Roman" w:cs="Times New Roman"/>
                      <w:sz w:val="24"/>
                      <w:szCs w:val="24"/>
                    </w:rPr>
                    <w:t>mg/L</w:t>
                  </w:r>
                </w:p>
              </w:tc>
              <w:tc>
                <w:tcPr>
                  <w:tcW w:w="2146" w:type="dxa"/>
                  <w:vAlign w:val="center"/>
                </w:tcPr>
                <w:p w:rsidR="00925C8E" w:rsidRPr="00D24FCB" w:rsidRDefault="00925C8E" w:rsidP="009B40E9">
                  <w:pPr>
                    <w:spacing w:line="480" w:lineRule="auto"/>
                    <w:jc w:val="center"/>
                    <w:rPr>
                      <w:rFonts w:ascii="Times New Roman" w:eastAsia="宋体" w:hAnsi="Times New Roman" w:cs="Times New Roman"/>
                      <w:sz w:val="24"/>
                      <w:szCs w:val="24"/>
                    </w:rPr>
                  </w:pPr>
                </w:p>
              </w:tc>
            </w:tr>
          </w:tbl>
          <w:p w:rsidR="00925C8E" w:rsidRPr="00162314" w:rsidRDefault="00925C8E" w:rsidP="009B40E9">
            <w:pPr>
              <w:spacing w:line="360" w:lineRule="auto"/>
              <w:ind w:firstLineChars="131" w:firstLine="314"/>
              <w:rPr>
                <w:rFonts w:ascii="宋体" w:eastAsia="宋体" w:hAnsi="宋体"/>
                <w:sz w:val="24"/>
                <w:szCs w:val="24"/>
              </w:rPr>
            </w:pPr>
          </w:p>
        </w:tc>
      </w:tr>
      <w:tr w:rsidR="00925C8E" w:rsidRPr="00F4383D" w:rsidTr="009B40E9">
        <w:tc>
          <w:tcPr>
            <w:tcW w:w="8296" w:type="dxa"/>
          </w:tcPr>
          <w:p w:rsidR="00925C8E" w:rsidRPr="00F4383D" w:rsidRDefault="00925C8E"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925C8E" w:rsidRDefault="00925C8E"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设计一种工艺或方法，去除养殖废水中的氮磷，使的废水的排放符合标准。</w:t>
            </w:r>
            <w:r w:rsidRPr="00034C41">
              <w:rPr>
                <w:rFonts w:ascii="宋体" w:eastAsia="宋体" w:hAnsi="宋体" w:hint="eastAsia"/>
                <w:sz w:val="24"/>
                <w:szCs w:val="24"/>
              </w:rPr>
              <w:t>根据当地环保局要求和企业发展需要，外排废水执行标准如下：</w:t>
            </w:r>
          </w:p>
          <w:tbl>
            <w:tblP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28"/>
              <w:gridCol w:w="3126"/>
              <w:gridCol w:w="2268"/>
              <w:gridCol w:w="2127"/>
            </w:tblGrid>
            <w:tr w:rsidR="00925C8E" w:rsidRPr="000673C8" w:rsidTr="009B40E9">
              <w:trPr>
                <w:trHeight w:hRule="exact" w:val="454"/>
              </w:trPr>
              <w:tc>
                <w:tcPr>
                  <w:tcW w:w="828" w:type="dxa"/>
                  <w:shd w:val="clear" w:color="auto" w:fill="auto"/>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编号</w:t>
                  </w:r>
                </w:p>
              </w:tc>
              <w:tc>
                <w:tcPr>
                  <w:tcW w:w="3126" w:type="dxa"/>
                  <w:shd w:val="clear" w:color="auto" w:fill="auto"/>
                  <w:vAlign w:val="center"/>
                </w:tcPr>
                <w:p w:rsidR="00925C8E" w:rsidRPr="000673C8" w:rsidRDefault="00925C8E" w:rsidP="009B40E9">
                  <w:pPr>
                    <w:spacing w:line="480" w:lineRule="auto"/>
                    <w:ind w:firstLineChars="250" w:firstLine="600"/>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监测项目</w:t>
                  </w:r>
                </w:p>
              </w:tc>
              <w:tc>
                <w:tcPr>
                  <w:tcW w:w="2268" w:type="dxa"/>
                  <w:shd w:val="clear" w:color="auto" w:fill="auto"/>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水质数据</w:t>
                  </w:r>
                </w:p>
              </w:tc>
              <w:tc>
                <w:tcPr>
                  <w:tcW w:w="2127" w:type="dxa"/>
                  <w:shd w:val="clear" w:color="auto" w:fill="auto"/>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备注说明</w:t>
                  </w:r>
                </w:p>
              </w:tc>
            </w:tr>
            <w:tr w:rsidR="00925C8E" w:rsidRPr="000673C8" w:rsidTr="009B40E9">
              <w:trPr>
                <w:trHeight w:hRule="exact" w:val="454"/>
              </w:trPr>
              <w:tc>
                <w:tcPr>
                  <w:tcW w:w="828" w:type="dxa"/>
                  <w:shd w:val="clear" w:color="auto" w:fill="auto"/>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1</w:t>
                  </w:r>
                </w:p>
              </w:tc>
              <w:tc>
                <w:tcPr>
                  <w:tcW w:w="3126" w:type="dxa"/>
                  <w:shd w:val="clear" w:color="auto" w:fill="auto"/>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pH</w:t>
                  </w:r>
                  <w:r w:rsidRPr="000673C8">
                    <w:rPr>
                      <w:rFonts w:ascii="Times New Roman" w:eastAsia="宋体" w:hAnsi="Times New Roman" w:cs="Times New Roman"/>
                      <w:sz w:val="24"/>
                      <w:szCs w:val="24"/>
                    </w:rPr>
                    <w:t>值</w:t>
                  </w:r>
                </w:p>
              </w:tc>
              <w:tc>
                <w:tcPr>
                  <w:tcW w:w="2268" w:type="dxa"/>
                  <w:shd w:val="clear" w:color="auto" w:fill="auto"/>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6.0</w:t>
                  </w:r>
                  <w:r w:rsidRPr="000673C8">
                    <w:rPr>
                      <w:rFonts w:ascii="Times New Roman" w:eastAsia="宋体" w:hAnsi="Times New Roman" w:cs="Times New Roman"/>
                      <w:sz w:val="24"/>
                      <w:szCs w:val="24"/>
                    </w:rPr>
                    <w:t>～</w:t>
                  </w:r>
                  <w:r w:rsidRPr="000673C8">
                    <w:rPr>
                      <w:rFonts w:ascii="Times New Roman" w:eastAsia="宋体" w:hAnsi="Times New Roman" w:cs="Times New Roman"/>
                      <w:sz w:val="24"/>
                      <w:szCs w:val="24"/>
                    </w:rPr>
                    <w:t>9.0</w:t>
                  </w:r>
                </w:p>
              </w:tc>
              <w:tc>
                <w:tcPr>
                  <w:tcW w:w="2127" w:type="dxa"/>
                  <w:shd w:val="clear" w:color="auto" w:fill="auto"/>
                  <w:vAlign w:val="center"/>
                </w:tcPr>
                <w:p w:rsidR="00925C8E" w:rsidRPr="000673C8" w:rsidRDefault="00925C8E" w:rsidP="009B40E9">
                  <w:pPr>
                    <w:spacing w:line="480" w:lineRule="auto"/>
                    <w:jc w:val="center"/>
                    <w:rPr>
                      <w:rFonts w:ascii="Times New Roman" w:eastAsia="宋体" w:hAnsi="Times New Roman" w:cs="Times New Roman"/>
                      <w:sz w:val="24"/>
                      <w:szCs w:val="24"/>
                    </w:rPr>
                  </w:pPr>
                </w:p>
              </w:tc>
            </w:tr>
            <w:tr w:rsidR="00925C8E" w:rsidRPr="000673C8" w:rsidTr="009B40E9">
              <w:trPr>
                <w:trHeight w:hRule="exact" w:val="454"/>
              </w:trPr>
              <w:tc>
                <w:tcPr>
                  <w:tcW w:w="82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2</w:t>
                  </w:r>
                </w:p>
              </w:tc>
              <w:tc>
                <w:tcPr>
                  <w:tcW w:w="3126"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化学需氧量（</w:t>
                  </w:r>
                  <w:r w:rsidRPr="000673C8">
                    <w:rPr>
                      <w:rFonts w:ascii="Times New Roman" w:eastAsia="宋体" w:hAnsi="Times New Roman" w:cs="Times New Roman"/>
                      <w:sz w:val="24"/>
                      <w:szCs w:val="24"/>
                    </w:rPr>
                    <w:t>COD</w:t>
                  </w:r>
                  <w:r w:rsidRPr="000673C8">
                    <w:rPr>
                      <w:rFonts w:ascii="Times New Roman" w:eastAsia="宋体" w:hAnsi="Times New Roman" w:cs="Times New Roman"/>
                      <w:sz w:val="24"/>
                      <w:szCs w:val="24"/>
                    </w:rPr>
                    <w:t>）</w:t>
                  </w:r>
                </w:p>
              </w:tc>
              <w:tc>
                <w:tcPr>
                  <w:tcW w:w="226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kern w:val="0"/>
                      <w:sz w:val="24"/>
                      <w:szCs w:val="24"/>
                    </w:rPr>
                    <w:t>≤120</w:t>
                  </w:r>
                  <w:r>
                    <w:rPr>
                      <w:rFonts w:ascii="Times New Roman" w:eastAsia="宋体" w:hAnsi="Times New Roman" w:cs="Times New Roman"/>
                      <w:kern w:val="0"/>
                      <w:sz w:val="24"/>
                      <w:szCs w:val="24"/>
                    </w:rPr>
                    <w:t xml:space="preserve"> </w:t>
                  </w:r>
                  <w:r w:rsidRPr="000673C8">
                    <w:rPr>
                      <w:rFonts w:ascii="Times New Roman" w:eastAsia="宋体" w:hAnsi="Times New Roman" w:cs="Times New Roman"/>
                      <w:sz w:val="24"/>
                      <w:szCs w:val="24"/>
                    </w:rPr>
                    <w:t>mg/L</w:t>
                  </w:r>
                </w:p>
              </w:tc>
              <w:tc>
                <w:tcPr>
                  <w:tcW w:w="2127"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p>
              </w:tc>
            </w:tr>
            <w:tr w:rsidR="00925C8E" w:rsidRPr="000673C8" w:rsidTr="009B40E9">
              <w:trPr>
                <w:trHeight w:hRule="exact" w:val="454"/>
              </w:trPr>
              <w:tc>
                <w:tcPr>
                  <w:tcW w:w="82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3</w:t>
                  </w:r>
                </w:p>
              </w:tc>
              <w:tc>
                <w:tcPr>
                  <w:tcW w:w="3126"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五日生化需氧量（</w:t>
                  </w:r>
                  <w:r w:rsidRPr="000673C8">
                    <w:rPr>
                      <w:rFonts w:ascii="Times New Roman" w:eastAsia="宋体" w:hAnsi="Times New Roman" w:cs="Times New Roman"/>
                      <w:sz w:val="24"/>
                      <w:szCs w:val="24"/>
                      <w:lang w:eastAsia="zh-TW"/>
                    </w:rPr>
                    <w:t>BOD</w:t>
                  </w:r>
                  <w:r w:rsidRPr="000673C8">
                    <w:rPr>
                      <w:rFonts w:ascii="Times New Roman" w:eastAsia="宋体" w:hAnsi="Times New Roman" w:cs="Times New Roman"/>
                      <w:sz w:val="24"/>
                      <w:szCs w:val="24"/>
                      <w:vertAlign w:val="subscript"/>
                      <w:lang w:eastAsia="zh-TW"/>
                    </w:rPr>
                    <w:t>5</w:t>
                  </w:r>
                  <w:r w:rsidRPr="000673C8">
                    <w:rPr>
                      <w:rFonts w:ascii="Times New Roman" w:eastAsia="宋体" w:hAnsi="Times New Roman" w:cs="Times New Roman"/>
                      <w:sz w:val="24"/>
                      <w:szCs w:val="24"/>
                    </w:rPr>
                    <w:t>）</w:t>
                  </w:r>
                </w:p>
              </w:tc>
              <w:tc>
                <w:tcPr>
                  <w:tcW w:w="226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kern w:val="0"/>
                      <w:sz w:val="24"/>
                      <w:szCs w:val="24"/>
                    </w:rPr>
                    <w:t>≤60</w:t>
                  </w:r>
                  <w:r>
                    <w:rPr>
                      <w:rFonts w:ascii="Times New Roman" w:eastAsia="宋体" w:hAnsi="Times New Roman" w:cs="Times New Roman"/>
                      <w:kern w:val="0"/>
                      <w:sz w:val="24"/>
                      <w:szCs w:val="24"/>
                    </w:rPr>
                    <w:t xml:space="preserve"> </w:t>
                  </w:r>
                  <w:r w:rsidRPr="000673C8">
                    <w:rPr>
                      <w:rFonts w:ascii="Times New Roman" w:eastAsia="宋体" w:hAnsi="Times New Roman" w:cs="Times New Roman"/>
                      <w:sz w:val="24"/>
                      <w:szCs w:val="24"/>
                    </w:rPr>
                    <w:t>mg/L</w:t>
                  </w:r>
                </w:p>
              </w:tc>
              <w:tc>
                <w:tcPr>
                  <w:tcW w:w="2127"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p>
              </w:tc>
            </w:tr>
            <w:tr w:rsidR="00925C8E" w:rsidRPr="000673C8" w:rsidTr="009B40E9">
              <w:trPr>
                <w:trHeight w:hRule="exact" w:val="454"/>
              </w:trPr>
              <w:tc>
                <w:tcPr>
                  <w:tcW w:w="82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lastRenderedPageBreak/>
                    <w:t>4</w:t>
                  </w:r>
                </w:p>
              </w:tc>
              <w:tc>
                <w:tcPr>
                  <w:tcW w:w="3126"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氨氮</w:t>
                  </w:r>
                </w:p>
              </w:tc>
              <w:tc>
                <w:tcPr>
                  <w:tcW w:w="226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kern w:val="0"/>
                      <w:sz w:val="24"/>
                      <w:szCs w:val="24"/>
                    </w:rPr>
                    <w:t>≤80</w:t>
                  </w:r>
                  <w:r>
                    <w:rPr>
                      <w:rFonts w:ascii="Times New Roman" w:eastAsia="宋体" w:hAnsi="Times New Roman" w:cs="Times New Roman"/>
                      <w:kern w:val="0"/>
                      <w:sz w:val="24"/>
                      <w:szCs w:val="24"/>
                    </w:rPr>
                    <w:t xml:space="preserve"> </w:t>
                  </w:r>
                  <w:r w:rsidRPr="000673C8">
                    <w:rPr>
                      <w:rFonts w:ascii="Times New Roman" w:eastAsia="宋体" w:hAnsi="Times New Roman" w:cs="Times New Roman"/>
                      <w:sz w:val="24"/>
                      <w:szCs w:val="24"/>
                    </w:rPr>
                    <w:t>mg/L</w:t>
                  </w:r>
                </w:p>
              </w:tc>
              <w:tc>
                <w:tcPr>
                  <w:tcW w:w="2127"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p>
              </w:tc>
            </w:tr>
            <w:tr w:rsidR="00925C8E" w:rsidRPr="000673C8" w:rsidTr="009B40E9">
              <w:trPr>
                <w:trHeight w:hRule="exact" w:val="454"/>
              </w:trPr>
              <w:tc>
                <w:tcPr>
                  <w:tcW w:w="82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5</w:t>
                  </w:r>
                </w:p>
              </w:tc>
              <w:tc>
                <w:tcPr>
                  <w:tcW w:w="3126"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悬浮物（</w:t>
                  </w:r>
                  <w:r w:rsidRPr="000673C8">
                    <w:rPr>
                      <w:rFonts w:ascii="Times New Roman" w:eastAsia="宋体" w:hAnsi="Times New Roman" w:cs="Times New Roman"/>
                      <w:sz w:val="24"/>
                      <w:szCs w:val="24"/>
                    </w:rPr>
                    <w:t>SS</w:t>
                  </w:r>
                  <w:r w:rsidRPr="000673C8">
                    <w:rPr>
                      <w:rFonts w:ascii="Times New Roman" w:eastAsia="宋体" w:hAnsi="Times New Roman" w:cs="Times New Roman"/>
                      <w:sz w:val="24"/>
                      <w:szCs w:val="24"/>
                    </w:rPr>
                    <w:t>）</w:t>
                  </w:r>
                </w:p>
              </w:tc>
              <w:tc>
                <w:tcPr>
                  <w:tcW w:w="226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 xml:space="preserve"> </w:t>
                  </w:r>
                  <w:r w:rsidRPr="000673C8">
                    <w:rPr>
                      <w:rFonts w:ascii="Times New Roman" w:eastAsia="宋体" w:hAnsi="Times New Roman" w:cs="Times New Roman"/>
                      <w:sz w:val="24"/>
                      <w:szCs w:val="24"/>
                    </w:rPr>
                    <w:t>mg/L</w:t>
                  </w:r>
                </w:p>
              </w:tc>
              <w:tc>
                <w:tcPr>
                  <w:tcW w:w="2127"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p>
              </w:tc>
            </w:tr>
            <w:tr w:rsidR="00925C8E" w:rsidRPr="000673C8" w:rsidTr="009B40E9">
              <w:trPr>
                <w:trHeight w:hRule="exact" w:val="454"/>
              </w:trPr>
              <w:tc>
                <w:tcPr>
                  <w:tcW w:w="82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6</w:t>
                  </w:r>
                </w:p>
              </w:tc>
              <w:tc>
                <w:tcPr>
                  <w:tcW w:w="3126"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sz w:val="24"/>
                      <w:szCs w:val="24"/>
                    </w:rPr>
                    <w:t>动植物油</w:t>
                  </w:r>
                </w:p>
              </w:tc>
              <w:tc>
                <w:tcPr>
                  <w:tcW w:w="2268"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r w:rsidRPr="000673C8">
                    <w:rPr>
                      <w:rFonts w:ascii="Times New Roman" w:eastAsia="宋体" w:hAnsi="Times New Roman" w:cs="Times New Roman"/>
                      <w:kern w:val="0"/>
                      <w:sz w:val="24"/>
                      <w:szCs w:val="24"/>
                    </w:rPr>
                    <w:t>≤5</w:t>
                  </w:r>
                  <w:r w:rsidRPr="000673C8">
                    <w:rPr>
                      <w:rFonts w:ascii="Times New Roman" w:eastAsia="宋体" w:hAnsi="Times New Roman" w:cs="Times New Roman"/>
                      <w:sz w:val="24"/>
                      <w:szCs w:val="24"/>
                    </w:rPr>
                    <w:t xml:space="preserve"> mg/L</w:t>
                  </w:r>
                </w:p>
              </w:tc>
              <w:tc>
                <w:tcPr>
                  <w:tcW w:w="2127" w:type="dxa"/>
                  <w:vAlign w:val="center"/>
                </w:tcPr>
                <w:p w:rsidR="00925C8E" w:rsidRPr="000673C8" w:rsidRDefault="00925C8E" w:rsidP="009B40E9">
                  <w:pPr>
                    <w:spacing w:line="480" w:lineRule="auto"/>
                    <w:jc w:val="center"/>
                    <w:rPr>
                      <w:rFonts w:ascii="Times New Roman" w:eastAsia="宋体" w:hAnsi="Times New Roman" w:cs="Times New Roman"/>
                      <w:sz w:val="24"/>
                      <w:szCs w:val="24"/>
                    </w:rPr>
                  </w:pPr>
                </w:p>
              </w:tc>
            </w:tr>
          </w:tbl>
          <w:p w:rsidR="00925C8E" w:rsidRPr="00034C41" w:rsidRDefault="00925C8E" w:rsidP="009B40E9">
            <w:pPr>
              <w:spacing w:line="360" w:lineRule="auto"/>
              <w:ind w:firstLineChars="131" w:firstLine="314"/>
              <w:rPr>
                <w:rFonts w:ascii="宋体" w:eastAsia="宋体" w:hAnsi="宋体"/>
                <w:sz w:val="24"/>
                <w:szCs w:val="24"/>
              </w:rPr>
            </w:pPr>
          </w:p>
        </w:tc>
      </w:tr>
    </w:tbl>
    <w:p w:rsidR="000D67B2" w:rsidRDefault="000D67B2" w:rsidP="00F553A5">
      <w:pPr>
        <w:rPr>
          <w:rFonts w:ascii="宋体" w:eastAsia="宋体" w:hAnsi="宋体"/>
          <w:sz w:val="24"/>
          <w:szCs w:val="24"/>
        </w:rPr>
      </w:pPr>
    </w:p>
    <w:p w:rsidR="00A309B1" w:rsidRDefault="00CF320F" w:rsidP="00CF320F">
      <w:pPr>
        <w:pStyle w:val="1"/>
      </w:pPr>
      <w:r>
        <w:rPr>
          <w:rFonts w:hint="eastAsia"/>
        </w:rPr>
        <w:t>问题</w:t>
      </w:r>
      <w:r w:rsidR="009129F9">
        <w:t>1</w:t>
      </w:r>
      <w:r w:rsidR="009B5CED">
        <w:t>4</w:t>
      </w:r>
      <w:r>
        <w:t xml:space="preserve"> </w:t>
      </w:r>
      <w:r w:rsidRPr="00CF320F">
        <w:rPr>
          <w:rFonts w:hint="eastAsia"/>
        </w:rPr>
        <w:t>造纸废水的中水回用技术</w:t>
      </w:r>
    </w:p>
    <w:p w:rsidR="00CF320F" w:rsidRPr="00697720" w:rsidRDefault="00CF320F" w:rsidP="00A309B1"/>
    <w:tbl>
      <w:tblPr>
        <w:tblStyle w:val="ae"/>
        <w:tblW w:w="0" w:type="auto"/>
        <w:tblLook w:val="04A0" w:firstRow="1" w:lastRow="0" w:firstColumn="1" w:lastColumn="0" w:noHBand="0" w:noVBand="1"/>
      </w:tblPr>
      <w:tblGrid>
        <w:gridCol w:w="9055"/>
      </w:tblGrid>
      <w:tr w:rsidR="00A309B1" w:rsidRPr="00F4383D" w:rsidTr="009B40E9">
        <w:tc>
          <w:tcPr>
            <w:tcW w:w="8296" w:type="dxa"/>
          </w:tcPr>
          <w:p w:rsidR="00A309B1" w:rsidRPr="00EB2BAD" w:rsidRDefault="00A309B1" w:rsidP="00CF320F">
            <w:pPr>
              <w:tabs>
                <w:tab w:val="center" w:pos="4419"/>
              </w:tabs>
              <w:jc w:val="center"/>
              <w:rPr>
                <w:rFonts w:ascii="宋体" w:eastAsia="宋体" w:hAnsi="宋体"/>
                <w:b/>
                <w:sz w:val="24"/>
                <w:szCs w:val="24"/>
              </w:rPr>
            </w:pPr>
            <w:r w:rsidRPr="00341072">
              <w:rPr>
                <w:rFonts w:hint="eastAsia"/>
                <w:sz w:val="28"/>
                <w:szCs w:val="28"/>
              </w:rPr>
              <w:t>造纸废水的中水回用技术</w:t>
            </w:r>
          </w:p>
        </w:tc>
      </w:tr>
      <w:tr w:rsidR="00A309B1" w:rsidRPr="00F4383D" w:rsidTr="009B40E9">
        <w:tc>
          <w:tcPr>
            <w:tcW w:w="8296" w:type="dxa"/>
          </w:tcPr>
          <w:p w:rsidR="00A309B1" w:rsidRPr="00F4383D" w:rsidRDefault="00A309B1"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碧水源</w:t>
            </w:r>
          </w:p>
        </w:tc>
      </w:tr>
      <w:tr w:rsidR="00A309B1" w:rsidRPr="00F4383D" w:rsidTr="009B40E9">
        <w:tc>
          <w:tcPr>
            <w:tcW w:w="8296" w:type="dxa"/>
          </w:tcPr>
          <w:p w:rsidR="00A309B1" w:rsidRPr="00162314" w:rsidRDefault="00A309B1" w:rsidP="009B40E9">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A309B1" w:rsidRDefault="00A309B1" w:rsidP="009B40E9">
            <w:pPr>
              <w:widowControl/>
              <w:spacing w:beforeLines="50" w:before="156" w:afterLines="50" w:after="156" w:line="360" w:lineRule="auto"/>
              <w:ind w:firstLineChars="196" w:firstLine="470"/>
              <w:rPr>
                <w:rFonts w:ascii="宋体" w:eastAsia="宋体" w:hAnsi="宋体"/>
                <w:sz w:val="24"/>
                <w:szCs w:val="24"/>
              </w:rPr>
            </w:pPr>
            <w:r w:rsidRPr="00BE3166">
              <w:rPr>
                <w:rFonts w:ascii="宋体" w:eastAsia="宋体" w:hAnsi="宋体" w:hint="eastAsia"/>
                <w:sz w:val="24"/>
                <w:szCs w:val="24"/>
              </w:rPr>
              <w:t>中水有水源组成复杂，水质波动大，而且受到上游预处理效果影响大的特点，原水水质分析结果如下：</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692"/>
              <w:gridCol w:w="2793"/>
              <w:gridCol w:w="1955"/>
            </w:tblGrid>
            <w:tr w:rsidR="00A309B1" w:rsidRPr="00BE3166" w:rsidTr="009B40E9">
              <w:trPr>
                <w:trHeight w:val="185"/>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测定项目</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sz w:val="24"/>
                      <w:szCs w:val="24"/>
                    </w:rPr>
                    <w:t>测定结果</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sz w:val="24"/>
                      <w:szCs w:val="24"/>
                    </w:rPr>
                  </w:pPr>
                  <w:r w:rsidRPr="00BE3166">
                    <w:rPr>
                      <w:rFonts w:ascii="Times New Roman" w:eastAsia="宋体" w:hAnsi="Times New Roman" w:cs="Times New Roman"/>
                      <w:bCs/>
                      <w:sz w:val="24"/>
                      <w:szCs w:val="24"/>
                    </w:rPr>
                    <w:t>测定项目</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sz w:val="24"/>
                      <w:szCs w:val="24"/>
                    </w:rPr>
                  </w:pPr>
                  <w:r w:rsidRPr="00BE3166">
                    <w:rPr>
                      <w:rFonts w:ascii="Times New Roman" w:eastAsia="宋体" w:hAnsi="Times New Roman" w:cs="Times New Roman"/>
                      <w:sz w:val="24"/>
                      <w:szCs w:val="24"/>
                    </w:rPr>
                    <w:t>测定结果</w:t>
                  </w:r>
                </w:p>
              </w:tc>
            </w:tr>
            <w:tr w:rsidR="00A309B1" w:rsidRPr="00BE3166" w:rsidTr="009B40E9">
              <w:trPr>
                <w:trHeight w:val="70"/>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Al(mg/L)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7.28×10</w:t>
                  </w:r>
                  <w:r w:rsidRPr="00BE3166">
                    <w:rPr>
                      <w:rFonts w:ascii="Times New Roman" w:eastAsia="宋体" w:hAnsi="Times New Roman" w:cs="Times New Roman"/>
                      <w:bCs/>
                      <w:sz w:val="24"/>
                      <w:szCs w:val="24"/>
                      <w:vertAlign w:val="superscript"/>
                    </w:rPr>
                    <w:t>-3</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Cl</w:t>
                  </w:r>
                  <w:r w:rsidRPr="00BE3166">
                    <w:rPr>
                      <w:rFonts w:ascii="Times New Roman" w:eastAsia="宋体" w:hAnsi="Times New Roman" w:cs="Times New Roman"/>
                      <w:bCs/>
                      <w:sz w:val="24"/>
                      <w:szCs w:val="24"/>
                      <w:vertAlign w:val="superscript"/>
                    </w:rPr>
                    <w:t>-</w:t>
                  </w:r>
                  <w:r w:rsidRPr="00BE3166">
                    <w:rPr>
                      <w:rFonts w:ascii="Times New Roman" w:eastAsia="宋体" w:hAnsi="Times New Roman" w:cs="Times New Roman"/>
                      <w:bCs/>
                      <w:sz w:val="24"/>
                      <w:szCs w:val="24"/>
                    </w:rPr>
                    <w:t>(mg/L)</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718</w:t>
                  </w:r>
                </w:p>
              </w:tc>
            </w:tr>
            <w:tr w:rsidR="00A309B1" w:rsidRPr="00BE3166" w:rsidTr="009B40E9">
              <w:trPr>
                <w:trHeight w:val="70"/>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Ba(mg/L)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0.0186</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SO</w:t>
                  </w:r>
                  <w:r w:rsidRPr="00BE3166">
                    <w:rPr>
                      <w:rFonts w:ascii="Times New Roman" w:eastAsia="宋体" w:hAnsi="Times New Roman" w:cs="Times New Roman"/>
                      <w:bCs/>
                      <w:sz w:val="24"/>
                      <w:szCs w:val="24"/>
                      <w:vertAlign w:val="subscript"/>
                    </w:rPr>
                    <w:t>4</w:t>
                  </w:r>
                  <w:r w:rsidRPr="00BE3166">
                    <w:rPr>
                      <w:rFonts w:ascii="Times New Roman" w:eastAsia="宋体" w:hAnsi="Times New Roman" w:cs="Times New Roman"/>
                      <w:bCs/>
                      <w:sz w:val="24"/>
                      <w:szCs w:val="24"/>
                      <w:vertAlign w:val="superscript"/>
                    </w:rPr>
                    <w:t>2-</w:t>
                  </w:r>
                  <w:r w:rsidRPr="00BE3166">
                    <w:rPr>
                      <w:rFonts w:ascii="Times New Roman" w:eastAsia="宋体" w:hAnsi="Times New Roman" w:cs="Times New Roman"/>
                      <w:bCs/>
                      <w:sz w:val="24"/>
                      <w:szCs w:val="24"/>
                    </w:rPr>
                    <w:t>(mg/L)</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1060</w:t>
                  </w:r>
                </w:p>
              </w:tc>
            </w:tr>
            <w:tr w:rsidR="00A309B1" w:rsidRPr="00BE3166" w:rsidTr="009B40E9">
              <w:trPr>
                <w:trHeight w:val="70"/>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Ca(mg/L)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38.6</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HCO</w:t>
                  </w:r>
                  <w:r w:rsidRPr="00BE3166">
                    <w:rPr>
                      <w:rFonts w:ascii="Times New Roman" w:eastAsia="宋体" w:hAnsi="Times New Roman" w:cs="Times New Roman"/>
                      <w:bCs/>
                      <w:sz w:val="24"/>
                      <w:szCs w:val="24"/>
                      <w:vertAlign w:val="subscript"/>
                    </w:rPr>
                    <w:t>3</w:t>
                  </w:r>
                  <w:r w:rsidRPr="00BE3166">
                    <w:rPr>
                      <w:rFonts w:ascii="Times New Roman" w:eastAsia="宋体" w:hAnsi="Times New Roman" w:cs="Times New Roman"/>
                      <w:bCs/>
                      <w:sz w:val="24"/>
                      <w:szCs w:val="24"/>
                      <w:vertAlign w:val="superscript"/>
                    </w:rPr>
                    <w:t>-</w:t>
                  </w:r>
                  <w:r w:rsidRPr="00BE3166">
                    <w:rPr>
                      <w:rFonts w:ascii="Times New Roman" w:eastAsia="宋体" w:hAnsi="Times New Roman" w:cs="Times New Roman"/>
                      <w:bCs/>
                      <w:sz w:val="24"/>
                      <w:szCs w:val="24"/>
                    </w:rPr>
                    <w:t>(mg/L)</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39.65</w:t>
                  </w:r>
                </w:p>
              </w:tc>
            </w:tr>
            <w:tr w:rsidR="00A309B1" w:rsidRPr="00BE3166" w:rsidTr="009B40E9">
              <w:trPr>
                <w:trHeight w:val="70"/>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Fe(mg/L)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0.119</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NO</w:t>
                  </w:r>
                  <w:r w:rsidRPr="00BE3166">
                    <w:rPr>
                      <w:rFonts w:ascii="Times New Roman" w:eastAsia="宋体" w:hAnsi="Times New Roman" w:cs="Times New Roman"/>
                      <w:bCs/>
                      <w:sz w:val="24"/>
                      <w:szCs w:val="24"/>
                      <w:vertAlign w:val="subscript"/>
                    </w:rPr>
                    <w:t>3</w:t>
                  </w:r>
                  <w:r w:rsidRPr="00BE3166">
                    <w:rPr>
                      <w:rFonts w:ascii="Times New Roman" w:eastAsia="宋体" w:hAnsi="Times New Roman" w:cs="Times New Roman"/>
                      <w:bCs/>
                      <w:sz w:val="24"/>
                      <w:szCs w:val="24"/>
                      <w:vertAlign w:val="superscript"/>
                    </w:rPr>
                    <w:t>-</w:t>
                  </w:r>
                  <w:r w:rsidRPr="00BE3166">
                    <w:rPr>
                      <w:rFonts w:ascii="Times New Roman" w:eastAsia="宋体" w:hAnsi="Times New Roman" w:cs="Times New Roman"/>
                      <w:bCs/>
                      <w:sz w:val="24"/>
                      <w:szCs w:val="24"/>
                    </w:rPr>
                    <w:t>(mg/L)</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0.682</w:t>
                  </w:r>
                </w:p>
              </w:tc>
            </w:tr>
            <w:tr w:rsidR="00A309B1" w:rsidRPr="00BE3166" w:rsidTr="009B40E9">
              <w:trPr>
                <w:trHeight w:val="70"/>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K(mg/L)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65.1</w:t>
                  </w:r>
                </w:p>
              </w:tc>
              <w:tc>
                <w:tcPr>
                  <w:tcW w:w="2793" w:type="dxa"/>
                  <w:vAlign w:val="center"/>
                </w:tcPr>
                <w:p w:rsidR="00A309B1" w:rsidRPr="00BE3166" w:rsidRDefault="00A309B1" w:rsidP="009B40E9">
                  <w:pPr>
                    <w:spacing w:line="480" w:lineRule="auto"/>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总磷（以</w:t>
                  </w:r>
                  <w:r w:rsidRPr="00BE3166">
                    <w:rPr>
                      <w:rFonts w:ascii="Times New Roman" w:eastAsia="宋体" w:hAnsi="Times New Roman" w:cs="Times New Roman"/>
                      <w:bCs/>
                      <w:sz w:val="24"/>
                      <w:szCs w:val="24"/>
                    </w:rPr>
                    <w:t>PO</w:t>
                  </w:r>
                  <w:r w:rsidRPr="00BE3166">
                    <w:rPr>
                      <w:rFonts w:ascii="Times New Roman" w:eastAsia="宋体" w:hAnsi="Times New Roman" w:cs="Times New Roman"/>
                      <w:bCs/>
                      <w:sz w:val="24"/>
                      <w:szCs w:val="24"/>
                      <w:vertAlign w:val="subscript"/>
                    </w:rPr>
                    <w:t>4</w:t>
                  </w:r>
                  <w:r w:rsidRPr="00BE3166">
                    <w:rPr>
                      <w:rFonts w:ascii="Times New Roman" w:eastAsia="宋体" w:hAnsi="Times New Roman" w:cs="Times New Roman"/>
                      <w:bCs/>
                      <w:sz w:val="24"/>
                      <w:szCs w:val="24"/>
                      <w:vertAlign w:val="superscript"/>
                    </w:rPr>
                    <w:t>3-</w:t>
                  </w:r>
                  <w:r w:rsidRPr="00BE3166">
                    <w:rPr>
                      <w:rFonts w:ascii="Times New Roman" w:eastAsia="宋体" w:hAnsi="Times New Roman" w:cs="Times New Roman"/>
                      <w:bCs/>
                      <w:sz w:val="24"/>
                      <w:szCs w:val="24"/>
                    </w:rPr>
                    <w:t>计，</w:t>
                  </w:r>
                  <w:r w:rsidRPr="00BE3166">
                    <w:rPr>
                      <w:rFonts w:ascii="Times New Roman" w:eastAsia="宋体" w:hAnsi="Times New Roman" w:cs="Times New Roman"/>
                      <w:bCs/>
                      <w:sz w:val="24"/>
                      <w:szCs w:val="24"/>
                    </w:rPr>
                    <w:t>mg/L</w:t>
                  </w:r>
                  <w:r w:rsidRPr="00BE3166">
                    <w:rPr>
                      <w:rFonts w:ascii="Times New Roman" w:eastAsia="宋体" w:hAnsi="Times New Roman" w:cs="Times New Roman"/>
                      <w:bCs/>
                      <w:sz w:val="24"/>
                      <w:szCs w:val="24"/>
                    </w:rPr>
                    <w:t>）</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w:t>
                  </w:r>
                  <w:r w:rsidRPr="00BE3166">
                    <w:rPr>
                      <w:rFonts w:ascii="Times New Roman" w:eastAsia="宋体" w:hAnsi="Times New Roman" w:cs="Times New Roman"/>
                      <w:bCs/>
                      <w:sz w:val="24"/>
                      <w:szCs w:val="24"/>
                    </w:rPr>
                    <w:t>0.01</w:t>
                  </w:r>
                </w:p>
              </w:tc>
            </w:tr>
            <w:tr w:rsidR="00A309B1" w:rsidRPr="00BE3166" w:rsidTr="009B40E9">
              <w:trPr>
                <w:trHeight w:val="70"/>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Mg(mg/L)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37.7</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F</w:t>
                  </w:r>
                  <w:r w:rsidRPr="00BE3166">
                    <w:rPr>
                      <w:rFonts w:ascii="Times New Roman" w:eastAsia="宋体" w:hAnsi="Times New Roman" w:cs="Times New Roman"/>
                      <w:bCs/>
                      <w:sz w:val="24"/>
                      <w:szCs w:val="24"/>
                      <w:vertAlign w:val="superscript"/>
                    </w:rPr>
                    <w:t>-</w:t>
                  </w:r>
                  <w:r w:rsidRPr="00BE3166">
                    <w:rPr>
                      <w:rFonts w:ascii="Times New Roman" w:eastAsia="宋体" w:hAnsi="Times New Roman" w:cs="Times New Roman"/>
                      <w:bCs/>
                      <w:sz w:val="24"/>
                      <w:szCs w:val="24"/>
                    </w:rPr>
                    <w:t>(mg/L)</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0.494</w:t>
                  </w:r>
                </w:p>
              </w:tc>
            </w:tr>
            <w:tr w:rsidR="00A309B1" w:rsidRPr="00BE3166" w:rsidTr="009B40E9">
              <w:trPr>
                <w:trHeight w:val="70"/>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Na(mg/L)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912</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pH</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6.72</w:t>
                  </w:r>
                </w:p>
              </w:tc>
            </w:tr>
            <w:tr w:rsidR="00A309B1" w:rsidRPr="00BE3166" w:rsidTr="009B40E9">
              <w:trPr>
                <w:trHeight w:val="72"/>
                <w:jc w:val="center"/>
              </w:trPr>
              <w:tc>
                <w:tcPr>
                  <w:tcW w:w="2389"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Si(mg/L)</w:t>
                  </w:r>
                </w:p>
              </w:tc>
              <w:tc>
                <w:tcPr>
                  <w:tcW w:w="1692"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22.1</w:t>
                  </w:r>
                </w:p>
              </w:tc>
              <w:tc>
                <w:tcPr>
                  <w:tcW w:w="2793"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电导率（</w:t>
                  </w:r>
                  <w:proofErr w:type="spellStart"/>
                  <w:r w:rsidRPr="00BE3166">
                    <w:rPr>
                      <w:rFonts w:ascii="Times New Roman" w:eastAsia="宋体" w:hAnsi="Times New Roman" w:cs="Times New Roman"/>
                      <w:bCs/>
                      <w:sz w:val="24"/>
                      <w:szCs w:val="24"/>
                    </w:rPr>
                    <w:t>μs</w:t>
                  </w:r>
                  <w:proofErr w:type="spellEnd"/>
                  <w:r w:rsidRPr="00BE3166">
                    <w:rPr>
                      <w:rFonts w:ascii="Times New Roman" w:eastAsia="宋体" w:hAnsi="Times New Roman" w:cs="Times New Roman"/>
                      <w:bCs/>
                      <w:sz w:val="24"/>
                      <w:szCs w:val="24"/>
                    </w:rPr>
                    <w:t>/cm</w:t>
                  </w:r>
                  <w:r w:rsidRPr="00BE3166">
                    <w:rPr>
                      <w:rFonts w:ascii="Times New Roman" w:eastAsia="宋体" w:hAnsi="Times New Roman" w:cs="Times New Roman"/>
                      <w:bCs/>
                      <w:sz w:val="24"/>
                      <w:szCs w:val="24"/>
                    </w:rPr>
                    <w:t>）</w:t>
                  </w:r>
                </w:p>
              </w:tc>
              <w:tc>
                <w:tcPr>
                  <w:tcW w:w="1955" w:type="dxa"/>
                  <w:vAlign w:val="center"/>
                </w:tcPr>
                <w:p w:rsidR="00A309B1" w:rsidRPr="00BE3166" w:rsidRDefault="00A309B1" w:rsidP="009B40E9">
                  <w:pPr>
                    <w:spacing w:line="480" w:lineRule="auto"/>
                    <w:jc w:val="center"/>
                    <w:rPr>
                      <w:rFonts w:ascii="Times New Roman" w:eastAsia="宋体" w:hAnsi="Times New Roman" w:cs="Times New Roman"/>
                      <w:bCs/>
                      <w:sz w:val="24"/>
                      <w:szCs w:val="24"/>
                    </w:rPr>
                  </w:pPr>
                  <w:r w:rsidRPr="00BE3166">
                    <w:rPr>
                      <w:rFonts w:ascii="Times New Roman" w:eastAsia="宋体" w:hAnsi="Times New Roman" w:cs="Times New Roman"/>
                      <w:bCs/>
                      <w:sz w:val="24"/>
                      <w:szCs w:val="24"/>
                    </w:rPr>
                    <w:t>4870</w:t>
                  </w:r>
                </w:p>
              </w:tc>
            </w:tr>
          </w:tbl>
          <w:p w:rsidR="00A309B1" w:rsidRPr="00BE3166" w:rsidRDefault="00A309B1" w:rsidP="009B40E9">
            <w:pPr>
              <w:widowControl/>
              <w:spacing w:beforeLines="50" w:before="156" w:afterLines="50" w:after="156" w:line="360" w:lineRule="auto"/>
              <w:ind w:firstLineChars="196" w:firstLine="470"/>
              <w:rPr>
                <w:rFonts w:ascii="宋体" w:eastAsia="宋体" w:hAnsi="宋体"/>
                <w:sz w:val="24"/>
                <w:szCs w:val="24"/>
              </w:rPr>
            </w:pPr>
            <w:r w:rsidRPr="00BE3166">
              <w:rPr>
                <w:rFonts w:ascii="宋体" w:eastAsia="宋体" w:hAnsi="宋体" w:hint="eastAsia"/>
                <w:sz w:val="24"/>
                <w:szCs w:val="24"/>
              </w:rPr>
              <w:t>由以上表1中的水质分析结果可以看出：</w:t>
            </w:r>
          </w:p>
          <w:p w:rsidR="00A309B1" w:rsidRPr="00BE3166" w:rsidRDefault="00A309B1" w:rsidP="009B40E9">
            <w:pPr>
              <w:widowControl/>
              <w:spacing w:beforeLines="50" w:before="156" w:afterLines="50" w:after="156" w:line="360" w:lineRule="auto"/>
              <w:ind w:firstLineChars="196" w:firstLine="470"/>
              <w:rPr>
                <w:rFonts w:ascii="宋体" w:eastAsia="宋体" w:hAnsi="宋体"/>
                <w:sz w:val="24"/>
                <w:szCs w:val="24"/>
              </w:rPr>
            </w:pPr>
            <w:r w:rsidRPr="00BE3166">
              <w:rPr>
                <w:rFonts w:ascii="宋体" w:eastAsia="宋体" w:hAnsi="宋体" w:hint="eastAsia"/>
                <w:sz w:val="24"/>
                <w:szCs w:val="24"/>
              </w:rPr>
              <w:t>（1）水中硬度、碱度较高，容易引起系统碳酸盐结垢；</w:t>
            </w:r>
          </w:p>
          <w:p w:rsidR="00A309B1" w:rsidRPr="00BE3166" w:rsidRDefault="00A309B1" w:rsidP="009B40E9">
            <w:pPr>
              <w:widowControl/>
              <w:spacing w:beforeLines="50" w:before="156" w:afterLines="50" w:after="156" w:line="360" w:lineRule="auto"/>
              <w:ind w:firstLineChars="196" w:firstLine="470"/>
              <w:rPr>
                <w:rFonts w:ascii="宋体" w:eastAsia="宋体" w:hAnsi="宋体"/>
                <w:sz w:val="24"/>
                <w:szCs w:val="24"/>
              </w:rPr>
            </w:pPr>
            <w:r w:rsidRPr="00BE3166">
              <w:rPr>
                <w:rFonts w:ascii="宋体" w:eastAsia="宋体" w:hAnsi="宋体" w:hint="eastAsia"/>
                <w:sz w:val="24"/>
                <w:szCs w:val="24"/>
              </w:rPr>
              <w:t>（2）水中的硫酸根、钡离子含量高，容易产生硫酸盐结垢，硫酸盐</w:t>
            </w:r>
            <w:proofErr w:type="gramStart"/>
            <w:r w:rsidRPr="00BE3166">
              <w:rPr>
                <w:rFonts w:ascii="宋体" w:eastAsia="宋体" w:hAnsi="宋体" w:hint="eastAsia"/>
                <w:sz w:val="24"/>
                <w:szCs w:val="24"/>
              </w:rPr>
              <w:t>垢</w:t>
            </w:r>
            <w:proofErr w:type="gramEnd"/>
            <w:r w:rsidRPr="00BE3166">
              <w:rPr>
                <w:rFonts w:ascii="宋体" w:eastAsia="宋体" w:hAnsi="宋体" w:hint="eastAsia"/>
                <w:sz w:val="24"/>
                <w:szCs w:val="24"/>
              </w:rPr>
              <w:t>一旦污染很难通过清洗恢复；</w:t>
            </w:r>
          </w:p>
          <w:p w:rsidR="00A309B1" w:rsidRPr="00BE3166" w:rsidRDefault="00A309B1" w:rsidP="009B40E9">
            <w:pPr>
              <w:widowControl/>
              <w:spacing w:beforeLines="50" w:before="156" w:afterLines="50" w:after="156" w:line="360" w:lineRule="auto"/>
              <w:ind w:firstLineChars="196" w:firstLine="470"/>
              <w:rPr>
                <w:rFonts w:ascii="宋体" w:eastAsia="宋体" w:hAnsi="宋体"/>
                <w:sz w:val="24"/>
                <w:szCs w:val="24"/>
              </w:rPr>
            </w:pPr>
            <w:r w:rsidRPr="00BE3166">
              <w:rPr>
                <w:rFonts w:ascii="宋体" w:eastAsia="宋体" w:hAnsi="宋体" w:hint="eastAsia"/>
                <w:sz w:val="24"/>
                <w:szCs w:val="24"/>
              </w:rPr>
              <w:lastRenderedPageBreak/>
              <w:t>（3）水中铁含量高，容易造成系统铁的氧化物污染；</w:t>
            </w:r>
          </w:p>
          <w:p w:rsidR="00A309B1" w:rsidRDefault="00A309B1" w:rsidP="009B40E9">
            <w:pPr>
              <w:widowControl/>
              <w:spacing w:beforeLines="50" w:before="156" w:afterLines="50" w:after="156" w:line="360" w:lineRule="auto"/>
              <w:ind w:firstLineChars="196" w:firstLine="470"/>
              <w:rPr>
                <w:rFonts w:ascii="宋体" w:eastAsia="宋体" w:hAnsi="宋体"/>
                <w:sz w:val="24"/>
                <w:szCs w:val="24"/>
              </w:rPr>
            </w:pPr>
            <w:r w:rsidRPr="00BE3166">
              <w:rPr>
                <w:rFonts w:ascii="宋体" w:eastAsia="宋体" w:hAnsi="宋体" w:hint="eastAsia"/>
                <w:sz w:val="24"/>
                <w:szCs w:val="24"/>
              </w:rPr>
              <w:t>（4）水中硅含量偏高，根据以往经验，容易造成硅胶体及硅酸聚合物污染，一旦形成很难清洗恢复。</w:t>
            </w:r>
          </w:p>
          <w:p w:rsidR="00A309B1" w:rsidRPr="00EB2BAD" w:rsidRDefault="00A309B1" w:rsidP="009B40E9">
            <w:pPr>
              <w:widowControl/>
              <w:spacing w:beforeLines="50" w:before="156" w:afterLines="50" w:after="156" w:line="360" w:lineRule="auto"/>
              <w:ind w:firstLineChars="196" w:firstLine="470"/>
              <w:rPr>
                <w:rFonts w:ascii="宋体" w:eastAsia="宋体" w:hAnsi="宋体"/>
                <w:sz w:val="24"/>
                <w:szCs w:val="24"/>
              </w:rPr>
            </w:pPr>
            <w:r>
              <w:rPr>
                <w:rFonts w:ascii="宋体" w:eastAsia="宋体" w:hAnsi="宋体" w:hint="eastAsia"/>
                <w:sz w:val="24"/>
                <w:szCs w:val="24"/>
              </w:rPr>
              <w:t>目前</w:t>
            </w:r>
            <w:r w:rsidRPr="00BE3166">
              <w:rPr>
                <w:rFonts w:ascii="宋体" w:eastAsia="宋体" w:hAnsi="宋体" w:hint="eastAsia"/>
                <w:sz w:val="24"/>
                <w:szCs w:val="24"/>
              </w:rPr>
              <w:t>造纸废水的中水回用技术</w:t>
            </w:r>
            <w:r>
              <w:rPr>
                <w:rFonts w:ascii="宋体" w:eastAsia="宋体" w:hAnsi="宋体" w:hint="eastAsia"/>
                <w:sz w:val="24"/>
                <w:szCs w:val="24"/>
              </w:rPr>
              <w:t>有待改进。</w:t>
            </w:r>
          </w:p>
        </w:tc>
      </w:tr>
      <w:tr w:rsidR="00A309B1" w:rsidRPr="00F4383D" w:rsidTr="009B40E9">
        <w:tc>
          <w:tcPr>
            <w:tcW w:w="8296" w:type="dxa"/>
          </w:tcPr>
          <w:p w:rsidR="00A309B1" w:rsidRPr="00F4383D" w:rsidRDefault="00A309B1" w:rsidP="009B40E9">
            <w:pPr>
              <w:spacing w:line="360" w:lineRule="auto"/>
              <w:rPr>
                <w:rFonts w:ascii="宋体" w:eastAsia="宋体" w:hAnsi="宋体"/>
                <w:b/>
                <w:sz w:val="24"/>
                <w:szCs w:val="24"/>
              </w:rPr>
            </w:pPr>
            <w:r w:rsidRPr="00F4383D">
              <w:rPr>
                <w:rFonts w:ascii="宋体" w:eastAsia="宋体" w:hAnsi="宋体" w:hint="eastAsia"/>
                <w:b/>
                <w:sz w:val="24"/>
                <w:szCs w:val="24"/>
              </w:rPr>
              <w:lastRenderedPageBreak/>
              <w:t xml:space="preserve">2 </w:t>
            </w:r>
            <w:r>
              <w:rPr>
                <w:rFonts w:ascii="宋体" w:eastAsia="宋体" w:hAnsi="宋体" w:hint="eastAsia"/>
                <w:b/>
                <w:sz w:val="24"/>
                <w:szCs w:val="24"/>
              </w:rPr>
              <w:t>设计目标</w:t>
            </w:r>
          </w:p>
          <w:p w:rsidR="00A309B1" w:rsidRPr="00977E69" w:rsidRDefault="00A309B1"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设计或改进</w:t>
            </w:r>
            <w:r w:rsidRPr="00BE3166">
              <w:rPr>
                <w:rFonts w:ascii="宋体" w:eastAsia="宋体" w:hAnsi="宋体" w:hint="eastAsia"/>
                <w:sz w:val="24"/>
                <w:szCs w:val="24"/>
              </w:rPr>
              <w:t>造纸废水的中水回用技术</w:t>
            </w:r>
            <w:r>
              <w:rPr>
                <w:rFonts w:ascii="宋体" w:eastAsia="宋体" w:hAnsi="宋体" w:hint="eastAsia"/>
                <w:sz w:val="24"/>
                <w:szCs w:val="24"/>
              </w:rPr>
              <w:t>，降低水中的</w:t>
            </w:r>
            <w:r w:rsidRPr="00BE3166">
              <w:rPr>
                <w:rFonts w:ascii="宋体" w:eastAsia="宋体" w:hAnsi="宋体" w:hint="eastAsia"/>
                <w:sz w:val="24"/>
                <w:szCs w:val="24"/>
              </w:rPr>
              <w:t>硬度、碱度</w:t>
            </w:r>
            <w:r>
              <w:rPr>
                <w:rFonts w:ascii="宋体" w:eastAsia="宋体" w:hAnsi="宋体" w:hint="eastAsia"/>
                <w:sz w:val="24"/>
                <w:szCs w:val="24"/>
              </w:rPr>
              <w:t>、</w:t>
            </w:r>
            <w:r w:rsidRPr="00BE3166">
              <w:rPr>
                <w:rFonts w:ascii="宋体" w:eastAsia="宋体" w:hAnsi="宋体" w:hint="eastAsia"/>
                <w:sz w:val="24"/>
                <w:szCs w:val="24"/>
              </w:rPr>
              <w:t>硫酸根、钡离子</w:t>
            </w:r>
            <w:r>
              <w:rPr>
                <w:rFonts w:ascii="宋体" w:eastAsia="宋体" w:hAnsi="宋体" w:hint="eastAsia"/>
                <w:sz w:val="24"/>
                <w:szCs w:val="24"/>
              </w:rPr>
              <w:t>、铁例子以及</w:t>
            </w:r>
            <w:r w:rsidRPr="00BE3166">
              <w:rPr>
                <w:rFonts w:ascii="宋体" w:eastAsia="宋体" w:hAnsi="宋体" w:hint="eastAsia"/>
                <w:sz w:val="24"/>
                <w:szCs w:val="24"/>
              </w:rPr>
              <w:t>硅</w:t>
            </w:r>
            <w:r>
              <w:rPr>
                <w:rFonts w:ascii="宋体" w:eastAsia="宋体" w:hAnsi="宋体" w:hint="eastAsia"/>
                <w:sz w:val="24"/>
                <w:szCs w:val="24"/>
              </w:rPr>
              <w:t>离子的含量。</w:t>
            </w:r>
          </w:p>
        </w:tc>
      </w:tr>
    </w:tbl>
    <w:p w:rsidR="00A309B1" w:rsidRDefault="00A309B1" w:rsidP="00A309B1">
      <w:pPr>
        <w:widowControl/>
        <w:jc w:val="left"/>
        <w:rPr>
          <w:rFonts w:ascii="宋体" w:eastAsia="宋体" w:hAnsi="宋体"/>
          <w:sz w:val="24"/>
          <w:szCs w:val="24"/>
        </w:rPr>
      </w:pPr>
    </w:p>
    <w:p w:rsidR="00A309B1" w:rsidRPr="005817F6" w:rsidRDefault="00A309B1" w:rsidP="00A309B1">
      <w:pPr>
        <w:widowControl/>
        <w:jc w:val="left"/>
        <w:rPr>
          <w:rFonts w:ascii="宋体" w:eastAsia="宋体" w:hAnsi="宋体" w:hint="eastAsia"/>
          <w:sz w:val="24"/>
          <w:szCs w:val="24"/>
        </w:rPr>
      </w:pPr>
    </w:p>
    <w:p w:rsidR="00A309B1" w:rsidRDefault="00CF320F" w:rsidP="00A309B1">
      <w:pPr>
        <w:pStyle w:val="1"/>
      </w:pPr>
      <w:r w:rsidRPr="00CF320F">
        <w:rPr>
          <w:rFonts w:hint="eastAsia"/>
        </w:rPr>
        <w:t>问题</w:t>
      </w:r>
      <w:r w:rsidR="009129F9">
        <w:t>1</w:t>
      </w:r>
      <w:r w:rsidR="005817F6">
        <w:rPr>
          <w:rFonts w:hint="eastAsia"/>
        </w:rPr>
        <w:t>5</w:t>
      </w:r>
      <w:r w:rsidR="00A309B1">
        <w:t xml:space="preserve"> </w:t>
      </w:r>
      <w:r w:rsidR="00A309B1" w:rsidRPr="00DF5F57">
        <w:rPr>
          <w:rFonts w:hint="eastAsia"/>
        </w:rPr>
        <w:t>工业园区污水</w:t>
      </w:r>
      <w:r w:rsidR="00A309B1">
        <w:rPr>
          <w:rFonts w:hint="eastAsia"/>
        </w:rPr>
        <w:t>清洁技术</w:t>
      </w:r>
    </w:p>
    <w:p w:rsidR="00A309B1" w:rsidRPr="00697720" w:rsidRDefault="00A309B1" w:rsidP="00A309B1"/>
    <w:tbl>
      <w:tblPr>
        <w:tblStyle w:val="ae"/>
        <w:tblW w:w="0" w:type="auto"/>
        <w:tblLook w:val="04A0" w:firstRow="1" w:lastRow="0" w:firstColumn="1" w:lastColumn="0" w:noHBand="0" w:noVBand="1"/>
      </w:tblPr>
      <w:tblGrid>
        <w:gridCol w:w="8296"/>
      </w:tblGrid>
      <w:tr w:rsidR="00A309B1" w:rsidRPr="00F4383D" w:rsidTr="009B40E9">
        <w:tc>
          <w:tcPr>
            <w:tcW w:w="8296" w:type="dxa"/>
          </w:tcPr>
          <w:p w:rsidR="00A309B1" w:rsidRPr="00DF5F57" w:rsidRDefault="00A309B1" w:rsidP="009B40E9">
            <w:pPr>
              <w:jc w:val="center"/>
              <w:rPr>
                <w:rFonts w:ascii="宋体" w:eastAsia="宋体" w:hAnsi="宋体"/>
                <w:sz w:val="24"/>
                <w:szCs w:val="24"/>
              </w:rPr>
            </w:pPr>
            <w:r w:rsidRPr="00DF5F57">
              <w:rPr>
                <w:rFonts w:ascii="宋体" w:eastAsia="宋体" w:hAnsi="宋体" w:hint="eastAsia"/>
                <w:sz w:val="28"/>
                <w:szCs w:val="24"/>
              </w:rPr>
              <w:t>工业园区污水清洁技术</w:t>
            </w:r>
          </w:p>
        </w:tc>
      </w:tr>
      <w:tr w:rsidR="00A309B1" w:rsidRPr="00F4383D" w:rsidTr="009B40E9">
        <w:tc>
          <w:tcPr>
            <w:tcW w:w="8296" w:type="dxa"/>
          </w:tcPr>
          <w:p w:rsidR="00A309B1" w:rsidRPr="00F4383D" w:rsidRDefault="00A309B1"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碧水源</w:t>
            </w:r>
          </w:p>
        </w:tc>
      </w:tr>
      <w:tr w:rsidR="00A309B1" w:rsidRPr="00F4383D" w:rsidTr="009B40E9">
        <w:tc>
          <w:tcPr>
            <w:tcW w:w="8296" w:type="dxa"/>
          </w:tcPr>
          <w:p w:rsidR="00A309B1" w:rsidRPr="00162314" w:rsidRDefault="00A309B1" w:rsidP="009B40E9">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A309B1" w:rsidRPr="00EB2BAD" w:rsidRDefault="00A309B1" w:rsidP="009B40E9">
            <w:pPr>
              <w:widowControl/>
              <w:spacing w:beforeLines="50" w:before="156" w:afterLines="50" w:after="156" w:line="360" w:lineRule="auto"/>
              <w:ind w:firstLineChars="196" w:firstLine="470"/>
              <w:rPr>
                <w:rFonts w:ascii="宋体" w:eastAsia="宋体" w:hAnsi="宋体"/>
                <w:sz w:val="24"/>
                <w:szCs w:val="24"/>
              </w:rPr>
            </w:pPr>
            <w:r w:rsidRPr="00DF5F57">
              <w:rPr>
                <w:rFonts w:ascii="宋体" w:eastAsia="宋体" w:hAnsi="宋体" w:hint="eastAsia"/>
                <w:sz w:val="24"/>
                <w:szCs w:val="24"/>
              </w:rPr>
              <w:t>工业园区污水厂废水收集处理的是各企业经预处理后的废水，主要含大量难降解物质，经污水厂生化处理后，尾水基本无法继续生化，需要采用高级氧化技术方可进一步降解；同时工业园区水量大，若采用芬顿技术，产生的</w:t>
            </w:r>
            <w:proofErr w:type="gramStart"/>
            <w:r w:rsidRPr="00DF5F57">
              <w:rPr>
                <w:rFonts w:ascii="宋体" w:eastAsia="宋体" w:hAnsi="宋体" w:hint="eastAsia"/>
                <w:sz w:val="24"/>
                <w:szCs w:val="24"/>
              </w:rPr>
              <w:t>大量危废污泥</w:t>
            </w:r>
            <w:proofErr w:type="gramEnd"/>
            <w:r w:rsidRPr="00DF5F57">
              <w:rPr>
                <w:rFonts w:ascii="宋体" w:eastAsia="宋体" w:hAnsi="宋体" w:hint="eastAsia"/>
                <w:sz w:val="24"/>
                <w:szCs w:val="24"/>
              </w:rPr>
              <w:t>将大大增加污水的处理成本，若采用臭氧技术，能耗大量增加，污水处理成本也将上升，因此，</w:t>
            </w:r>
            <w:r>
              <w:rPr>
                <w:rFonts w:ascii="宋体" w:eastAsia="宋体" w:hAnsi="宋体" w:hint="eastAsia"/>
                <w:sz w:val="24"/>
                <w:szCs w:val="24"/>
              </w:rPr>
              <w:t>目前没有</w:t>
            </w:r>
            <w:r w:rsidRPr="00DF5F57">
              <w:rPr>
                <w:rFonts w:ascii="宋体" w:eastAsia="宋体" w:hAnsi="宋体" w:hint="eastAsia"/>
                <w:sz w:val="24"/>
                <w:szCs w:val="24"/>
              </w:rPr>
              <w:t>合适的低能耗无二次污染的清洁技术</w:t>
            </w:r>
            <w:r>
              <w:rPr>
                <w:rFonts w:ascii="宋体" w:eastAsia="宋体" w:hAnsi="宋体" w:hint="eastAsia"/>
                <w:sz w:val="24"/>
                <w:szCs w:val="24"/>
              </w:rPr>
              <w:t>能</w:t>
            </w:r>
            <w:r w:rsidRPr="00DF5F57">
              <w:rPr>
                <w:rFonts w:ascii="宋体" w:eastAsia="宋体" w:hAnsi="宋体" w:hint="eastAsia"/>
                <w:sz w:val="24"/>
                <w:szCs w:val="24"/>
              </w:rPr>
              <w:t>对工业园区污水进行进一步的降解</w:t>
            </w:r>
            <w:r>
              <w:rPr>
                <w:rFonts w:ascii="宋体" w:eastAsia="宋体" w:hAnsi="宋体" w:hint="eastAsia"/>
                <w:sz w:val="24"/>
                <w:szCs w:val="24"/>
              </w:rPr>
              <w:t>并</w:t>
            </w:r>
            <w:r w:rsidRPr="00DF5F57">
              <w:rPr>
                <w:rFonts w:ascii="宋体" w:eastAsia="宋体" w:hAnsi="宋体" w:hint="eastAsia"/>
                <w:sz w:val="24"/>
                <w:szCs w:val="24"/>
              </w:rPr>
              <w:t>达到一级A标准</w:t>
            </w:r>
            <w:r>
              <w:rPr>
                <w:rFonts w:ascii="宋体" w:eastAsia="宋体" w:hAnsi="宋体" w:hint="eastAsia"/>
                <w:sz w:val="24"/>
                <w:szCs w:val="24"/>
              </w:rPr>
              <w:t>。</w:t>
            </w:r>
          </w:p>
        </w:tc>
      </w:tr>
      <w:tr w:rsidR="00A309B1" w:rsidRPr="00F4383D" w:rsidTr="009B40E9">
        <w:tc>
          <w:tcPr>
            <w:tcW w:w="8296" w:type="dxa"/>
          </w:tcPr>
          <w:p w:rsidR="00A309B1" w:rsidRPr="00F4383D" w:rsidRDefault="00A309B1"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A309B1" w:rsidRPr="00977E69" w:rsidRDefault="00A309B1" w:rsidP="009B40E9">
            <w:pPr>
              <w:spacing w:line="360" w:lineRule="auto"/>
              <w:ind w:firstLineChars="131" w:firstLine="314"/>
              <w:rPr>
                <w:rFonts w:ascii="宋体" w:eastAsia="宋体" w:hAnsi="宋体"/>
                <w:sz w:val="24"/>
                <w:szCs w:val="24"/>
              </w:rPr>
            </w:pPr>
            <w:r w:rsidRPr="00D61FC8">
              <w:rPr>
                <w:rFonts w:ascii="宋体" w:eastAsia="宋体" w:hAnsi="宋体" w:hint="eastAsia"/>
                <w:sz w:val="24"/>
                <w:szCs w:val="24"/>
              </w:rPr>
              <w:t>选用合适的低能耗无二次污染的清洁技术</w:t>
            </w:r>
            <w:r>
              <w:rPr>
                <w:rFonts w:ascii="宋体" w:eastAsia="宋体" w:hAnsi="宋体" w:hint="eastAsia"/>
                <w:sz w:val="24"/>
                <w:szCs w:val="24"/>
              </w:rPr>
              <w:t>，</w:t>
            </w:r>
            <w:r w:rsidRPr="00D61FC8">
              <w:rPr>
                <w:rFonts w:ascii="宋体" w:eastAsia="宋体" w:hAnsi="宋体" w:hint="eastAsia"/>
                <w:sz w:val="24"/>
                <w:szCs w:val="24"/>
              </w:rPr>
              <w:t>对工业园区污水进行进一步的降解</w:t>
            </w:r>
            <w:r>
              <w:rPr>
                <w:rFonts w:ascii="宋体" w:eastAsia="宋体" w:hAnsi="宋体" w:hint="eastAsia"/>
                <w:sz w:val="24"/>
                <w:szCs w:val="24"/>
              </w:rPr>
              <w:t>，使其</w:t>
            </w:r>
            <w:r w:rsidRPr="00D61FC8">
              <w:rPr>
                <w:rFonts w:ascii="宋体" w:eastAsia="宋体" w:hAnsi="宋体" w:hint="eastAsia"/>
                <w:sz w:val="24"/>
                <w:szCs w:val="24"/>
              </w:rPr>
              <w:t>达到一级A标准。</w:t>
            </w:r>
          </w:p>
        </w:tc>
      </w:tr>
    </w:tbl>
    <w:p w:rsidR="00A309B1" w:rsidRPr="00042C82" w:rsidRDefault="00A309B1" w:rsidP="00A309B1">
      <w:pPr>
        <w:widowControl/>
        <w:jc w:val="left"/>
        <w:rPr>
          <w:rFonts w:ascii="宋体" w:eastAsia="宋体" w:hAnsi="宋体"/>
          <w:sz w:val="24"/>
          <w:szCs w:val="24"/>
        </w:rPr>
      </w:pPr>
    </w:p>
    <w:p w:rsidR="00A309B1" w:rsidRPr="00F43511" w:rsidRDefault="00CF320F" w:rsidP="00A309B1">
      <w:pPr>
        <w:pStyle w:val="1"/>
      </w:pPr>
      <w:r w:rsidRPr="00CF320F">
        <w:rPr>
          <w:rFonts w:hint="eastAsia"/>
        </w:rPr>
        <w:t>问题</w:t>
      </w:r>
      <w:r w:rsidR="009129F9">
        <w:t>1</w:t>
      </w:r>
      <w:r w:rsidR="005817F6">
        <w:rPr>
          <w:rFonts w:hint="eastAsia"/>
        </w:rPr>
        <w:t>6</w:t>
      </w:r>
      <w:r w:rsidR="00A309B1">
        <w:t xml:space="preserve"> </w:t>
      </w:r>
      <w:r w:rsidR="00A309B1" w:rsidRPr="003831B2">
        <w:rPr>
          <w:rFonts w:hint="eastAsia"/>
        </w:rPr>
        <w:t>工</w:t>
      </w:r>
      <w:r w:rsidR="00A309B1">
        <w:rPr>
          <w:rFonts w:hint="eastAsia"/>
        </w:rPr>
        <w:t>业</w:t>
      </w:r>
      <w:r w:rsidR="00A309B1" w:rsidRPr="003831B2">
        <w:rPr>
          <w:rFonts w:hint="eastAsia"/>
        </w:rPr>
        <w:t>废水盐化</w:t>
      </w:r>
      <w:r w:rsidR="00A309B1">
        <w:rPr>
          <w:rFonts w:hint="eastAsia"/>
        </w:rPr>
        <w:t>过程中的</w:t>
      </w:r>
      <w:r w:rsidR="00A309B1" w:rsidRPr="003831B2">
        <w:rPr>
          <w:rFonts w:hint="eastAsia"/>
        </w:rPr>
        <w:t>蒸发结晶</w:t>
      </w:r>
      <w:r w:rsidR="00A309B1">
        <w:rPr>
          <w:rFonts w:hint="eastAsia"/>
        </w:rPr>
        <w:t>工艺</w:t>
      </w:r>
    </w:p>
    <w:p w:rsidR="00A309B1" w:rsidRPr="00B406D3" w:rsidRDefault="00A309B1" w:rsidP="00A309B1"/>
    <w:tbl>
      <w:tblPr>
        <w:tblStyle w:val="ae"/>
        <w:tblW w:w="0" w:type="auto"/>
        <w:tblLook w:val="04A0" w:firstRow="1" w:lastRow="0" w:firstColumn="1" w:lastColumn="0" w:noHBand="0" w:noVBand="1"/>
      </w:tblPr>
      <w:tblGrid>
        <w:gridCol w:w="8296"/>
      </w:tblGrid>
      <w:tr w:rsidR="00A309B1" w:rsidRPr="00B406D3" w:rsidTr="009B40E9">
        <w:tc>
          <w:tcPr>
            <w:tcW w:w="8296" w:type="dxa"/>
          </w:tcPr>
          <w:p w:rsidR="00A309B1" w:rsidRPr="00B406D3" w:rsidRDefault="00A309B1" w:rsidP="009B40E9">
            <w:pPr>
              <w:jc w:val="center"/>
              <w:rPr>
                <w:rFonts w:ascii="宋体" w:eastAsia="宋体" w:hAnsi="宋体"/>
                <w:sz w:val="28"/>
                <w:szCs w:val="24"/>
              </w:rPr>
            </w:pPr>
            <w:r w:rsidRPr="003831B2">
              <w:rPr>
                <w:rFonts w:ascii="宋体" w:eastAsia="宋体" w:hAnsi="宋体" w:hint="eastAsia"/>
                <w:sz w:val="28"/>
                <w:szCs w:val="24"/>
              </w:rPr>
              <w:t>工业废水盐化过程中的蒸发结晶工艺</w:t>
            </w:r>
          </w:p>
        </w:tc>
      </w:tr>
      <w:tr w:rsidR="00A309B1" w:rsidRPr="00F4383D" w:rsidTr="009B40E9">
        <w:tc>
          <w:tcPr>
            <w:tcW w:w="8296" w:type="dxa"/>
          </w:tcPr>
          <w:p w:rsidR="00A309B1" w:rsidRPr="00F4383D" w:rsidRDefault="00A309B1"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碧水源</w:t>
            </w:r>
          </w:p>
        </w:tc>
      </w:tr>
      <w:tr w:rsidR="00A309B1" w:rsidRPr="00F4383D" w:rsidTr="009B40E9">
        <w:tc>
          <w:tcPr>
            <w:tcW w:w="8296" w:type="dxa"/>
          </w:tcPr>
          <w:p w:rsidR="00A309B1" w:rsidRPr="00162314" w:rsidRDefault="00A309B1" w:rsidP="009B40E9">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A309B1" w:rsidRPr="00EB2BAD" w:rsidRDefault="00A309B1" w:rsidP="009B40E9">
            <w:pPr>
              <w:widowControl/>
              <w:spacing w:beforeLines="50" w:before="156" w:afterLines="50" w:after="156" w:line="360" w:lineRule="auto"/>
              <w:ind w:firstLineChars="196" w:firstLine="470"/>
              <w:rPr>
                <w:rFonts w:ascii="宋体" w:eastAsia="宋体" w:hAnsi="宋体"/>
                <w:sz w:val="24"/>
                <w:szCs w:val="24"/>
              </w:rPr>
            </w:pPr>
            <w:r>
              <w:rPr>
                <w:rFonts w:ascii="宋体" w:eastAsia="宋体" w:hAnsi="宋体" w:hint="eastAsia"/>
                <w:sz w:val="24"/>
                <w:szCs w:val="24"/>
              </w:rPr>
              <w:lastRenderedPageBreak/>
              <w:t>在盐化工业</w:t>
            </w:r>
            <w:r w:rsidRPr="003A47B7">
              <w:rPr>
                <w:rFonts w:ascii="宋体" w:eastAsia="宋体" w:hAnsi="宋体" w:hint="eastAsia"/>
                <w:sz w:val="24"/>
                <w:szCs w:val="24"/>
              </w:rPr>
              <w:t>废水</w:t>
            </w:r>
            <w:r>
              <w:rPr>
                <w:rFonts w:ascii="宋体" w:eastAsia="宋体" w:hAnsi="宋体" w:hint="eastAsia"/>
                <w:sz w:val="24"/>
                <w:szCs w:val="24"/>
              </w:rPr>
              <w:t>过程中</w:t>
            </w:r>
            <w:r w:rsidRPr="003A47B7">
              <w:rPr>
                <w:rFonts w:ascii="宋体" w:eastAsia="宋体" w:hAnsi="宋体" w:hint="eastAsia"/>
                <w:sz w:val="24"/>
                <w:szCs w:val="24"/>
              </w:rPr>
              <w:t>，蒸发结晶没做好</w:t>
            </w:r>
            <w:r>
              <w:rPr>
                <w:rFonts w:ascii="宋体" w:eastAsia="宋体" w:hAnsi="宋体" w:hint="eastAsia"/>
                <w:sz w:val="24"/>
                <w:szCs w:val="24"/>
              </w:rPr>
              <w:t>，造成</w:t>
            </w:r>
            <w:r w:rsidRPr="003A47B7">
              <w:rPr>
                <w:rFonts w:ascii="宋体" w:eastAsia="宋体" w:hAnsi="宋体" w:hint="eastAsia"/>
                <w:sz w:val="24"/>
                <w:szCs w:val="24"/>
              </w:rPr>
              <w:t>废水含盐量过大导致生化系统瘫痪</w:t>
            </w:r>
            <w:r>
              <w:rPr>
                <w:rFonts w:ascii="宋体" w:eastAsia="宋体" w:hAnsi="宋体" w:hint="eastAsia"/>
                <w:sz w:val="24"/>
                <w:szCs w:val="24"/>
              </w:rPr>
              <w:t>。</w:t>
            </w:r>
          </w:p>
        </w:tc>
      </w:tr>
      <w:tr w:rsidR="00A309B1" w:rsidRPr="00F4383D" w:rsidTr="009B40E9">
        <w:tc>
          <w:tcPr>
            <w:tcW w:w="8296" w:type="dxa"/>
          </w:tcPr>
          <w:p w:rsidR="00A309B1" w:rsidRPr="00F4383D" w:rsidRDefault="00A309B1" w:rsidP="009B40E9">
            <w:pPr>
              <w:spacing w:line="360" w:lineRule="auto"/>
              <w:rPr>
                <w:rFonts w:ascii="宋体" w:eastAsia="宋体" w:hAnsi="宋体"/>
                <w:b/>
                <w:sz w:val="24"/>
                <w:szCs w:val="24"/>
              </w:rPr>
            </w:pPr>
            <w:r w:rsidRPr="00F4383D">
              <w:rPr>
                <w:rFonts w:ascii="宋体" w:eastAsia="宋体" w:hAnsi="宋体" w:hint="eastAsia"/>
                <w:b/>
                <w:sz w:val="24"/>
                <w:szCs w:val="24"/>
              </w:rPr>
              <w:lastRenderedPageBreak/>
              <w:t xml:space="preserve">2 </w:t>
            </w:r>
            <w:r>
              <w:rPr>
                <w:rFonts w:ascii="宋体" w:eastAsia="宋体" w:hAnsi="宋体" w:hint="eastAsia"/>
                <w:b/>
                <w:sz w:val="24"/>
                <w:szCs w:val="24"/>
              </w:rPr>
              <w:t>设计目标</w:t>
            </w:r>
          </w:p>
          <w:p w:rsidR="00A309B1" w:rsidRPr="00977E69" w:rsidRDefault="00A309B1"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找到合适的</w:t>
            </w:r>
            <w:r w:rsidRPr="00AD2786">
              <w:rPr>
                <w:rFonts w:ascii="宋体" w:eastAsia="宋体" w:hAnsi="宋体" w:hint="eastAsia"/>
                <w:sz w:val="24"/>
                <w:szCs w:val="24"/>
              </w:rPr>
              <w:t>蒸发结晶工艺</w:t>
            </w:r>
            <w:r>
              <w:rPr>
                <w:rFonts w:ascii="宋体" w:eastAsia="宋体" w:hAnsi="宋体" w:hint="eastAsia"/>
                <w:sz w:val="24"/>
                <w:szCs w:val="24"/>
              </w:rPr>
              <w:t>，降低工业废水中的含盐量。</w:t>
            </w:r>
          </w:p>
        </w:tc>
      </w:tr>
    </w:tbl>
    <w:p w:rsidR="00A309B1" w:rsidRDefault="00A309B1" w:rsidP="00A309B1">
      <w:pPr>
        <w:widowControl/>
        <w:jc w:val="left"/>
        <w:rPr>
          <w:rFonts w:ascii="宋体" w:eastAsia="宋体" w:hAnsi="宋体"/>
          <w:sz w:val="24"/>
          <w:szCs w:val="24"/>
        </w:rPr>
      </w:pPr>
    </w:p>
    <w:p w:rsidR="00A309B1" w:rsidRDefault="00CF320F" w:rsidP="00A309B1">
      <w:pPr>
        <w:pStyle w:val="1"/>
      </w:pPr>
      <w:r w:rsidRPr="00CF320F">
        <w:rPr>
          <w:rFonts w:hint="eastAsia"/>
        </w:rPr>
        <w:t>问题</w:t>
      </w:r>
      <w:r w:rsidR="009129F9">
        <w:t>1</w:t>
      </w:r>
      <w:r w:rsidR="005817F6">
        <w:rPr>
          <w:rFonts w:hint="eastAsia"/>
        </w:rPr>
        <w:t>7</w:t>
      </w:r>
      <w:r w:rsidR="00A309B1">
        <w:t xml:space="preserve"> </w:t>
      </w:r>
      <w:r w:rsidR="00A309B1">
        <w:rPr>
          <w:rFonts w:hint="eastAsia"/>
        </w:rPr>
        <w:t>废水</w:t>
      </w:r>
      <w:r w:rsidR="00A309B1" w:rsidRPr="00CB6E89">
        <w:rPr>
          <w:rFonts w:hint="eastAsia"/>
        </w:rPr>
        <w:t>医药农药染料处理工艺选择</w:t>
      </w:r>
    </w:p>
    <w:p w:rsidR="00A309B1" w:rsidRPr="00697720" w:rsidRDefault="00A309B1" w:rsidP="00A309B1"/>
    <w:tbl>
      <w:tblPr>
        <w:tblStyle w:val="ae"/>
        <w:tblW w:w="0" w:type="auto"/>
        <w:tblLook w:val="04A0" w:firstRow="1" w:lastRow="0" w:firstColumn="1" w:lastColumn="0" w:noHBand="0" w:noVBand="1"/>
      </w:tblPr>
      <w:tblGrid>
        <w:gridCol w:w="8296"/>
      </w:tblGrid>
      <w:tr w:rsidR="00A309B1" w:rsidRPr="00F4383D" w:rsidTr="009B40E9">
        <w:tc>
          <w:tcPr>
            <w:tcW w:w="8296" w:type="dxa"/>
          </w:tcPr>
          <w:p w:rsidR="00A309B1" w:rsidRPr="00CB6E89" w:rsidRDefault="00A309B1" w:rsidP="009B40E9">
            <w:pPr>
              <w:jc w:val="center"/>
              <w:rPr>
                <w:rFonts w:ascii="宋体" w:eastAsia="宋体" w:hAnsi="宋体"/>
                <w:sz w:val="24"/>
                <w:szCs w:val="24"/>
              </w:rPr>
            </w:pPr>
            <w:r>
              <w:rPr>
                <w:rFonts w:ascii="宋体" w:eastAsia="宋体" w:hAnsi="宋体" w:hint="eastAsia"/>
                <w:sz w:val="28"/>
                <w:szCs w:val="24"/>
              </w:rPr>
              <w:t>废水</w:t>
            </w:r>
            <w:r w:rsidRPr="00CB6E89">
              <w:rPr>
                <w:rFonts w:ascii="宋体" w:eastAsia="宋体" w:hAnsi="宋体" w:hint="eastAsia"/>
                <w:sz w:val="28"/>
                <w:szCs w:val="24"/>
              </w:rPr>
              <w:t>医药农药染料处理工艺选择</w:t>
            </w:r>
          </w:p>
        </w:tc>
      </w:tr>
      <w:tr w:rsidR="00A309B1" w:rsidRPr="00F4383D" w:rsidTr="009B40E9">
        <w:tc>
          <w:tcPr>
            <w:tcW w:w="8296" w:type="dxa"/>
          </w:tcPr>
          <w:p w:rsidR="00A309B1" w:rsidRPr="00F4383D" w:rsidRDefault="00A309B1"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碧水源</w:t>
            </w:r>
          </w:p>
        </w:tc>
      </w:tr>
      <w:tr w:rsidR="00A309B1" w:rsidRPr="00F4383D" w:rsidTr="009B40E9">
        <w:tc>
          <w:tcPr>
            <w:tcW w:w="8296" w:type="dxa"/>
          </w:tcPr>
          <w:p w:rsidR="00A309B1" w:rsidRPr="00162314" w:rsidRDefault="00A309B1" w:rsidP="009B40E9">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A309B1" w:rsidRPr="00EB2BAD" w:rsidRDefault="00A309B1" w:rsidP="009B40E9">
            <w:pPr>
              <w:widowControl/>
              <w:spacing w:beforeLines="50" w:before="156" w:afterLines="50" w:after="156" w:line="360" w:lineRule="auto"/>
              <w:ind w:firstLineChars="196" w:firstLine="470"/>
              <w:rPr>
                <w:rFonts w:ascii="宋体" w:eastAsia="宋体" w:hAnsi="宋体"/>
                <w:sz w:val="24"/>
                <w:szCs w:val="24"/>
              </w:rPr>
            </w:pPr>
            <w:r>
              <w:rPr>
                <w:rFonts w:ascii="宋体" w:eastAsia="宋体" w:hAnsi="宋体" w:hint="eastAsia"/>
                <w:sz w:val="24"/>
                <w:szCs w:val="24"/>
              </w:rPr>
              <w:t>含有</w:t>
            </w:r>
            <w:r w:rsidRPr="00CB6E89">
              <w:rPr>
                <w:rFonts w:ascii="宋体" w:eastAsia="宋体" w:hAnsi="宋体" w:hint="eastAsia"/>
                <w:sz w:val="24"/>
                <w:szCs w:val="24"/>
              </w:rPr>
              <w:t>医药农药染料此类废水，虽然有前端预处理（物化、高级氧化等）工艺，但是此类废水的波动性较大，排水水质受到产品周期的影响。主要体现在氯根、氰根、氨氮、总磷、COD的异常升高，采用常规活性污泥法、活性污泥法变形工艺或者生物膜法，微生物易受到冲击、污泥性状变差，污泥解絮，生物膜脱落等，导致出水各项指标异常，影响后端的深度处理工艺。</w:t>
            </w:r>
          </w:p>
        </w:tc>
      </w:tr>
      <w:tr w:rsidR="00A309B1" w:rsidRPr="00F4383D" w:rsidTr="009B40E9">
        <w:tc>
          <w:tcPr>
            <w:tcW w:w="8296" w:type="dxa"/>
          </w:tcPr>
          <w:p w:rsidR="00A309B1" w:rsidRPr="00F4383D" w:rsidRDefault="00A309B1"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A309B1" w:rsidRPr="00977E69" w:rsidRDefault="00A309B1"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找到合适的处理工艺，既可以处理</w:t>
            </w:r>
            <w:r w:rsidRPr="00CB6E89">
              <w:rPr>
                <w:rFonts w:ascii="宋体" w:eastAsia="宋体" w:hAnsi="宋体" w:hint="eastAsia"/>
                <w:sz w:val="24"/>
                <w:szCs w:val="24"/>
              </w:rPr>
              <w:t>医药农药染料</w:t>
            </w:r>
            <w:r>
              <w:rPr>
                <w:rFonts w:ascii="宋体" w:eastAsia="宋体" w:hAnsi="宋体" w:hint="eastAsia"/>
                <w:sz w:val="24"/>
                <w:szCs w:val="24"/>
              </w:rPr>
              <w:t>，又可以做到</w:t>
            </w:r>
            <w:r w:rsidRPr="00CB6E89">
              <w:rPr>
                <w:rFonts w:ascii="宋体" w:eastAsia="宋体" w:hAnsi="宋体" w:hint="eastAsia"/>
                <w:sz w:val="24"/>
                <w:szCs w:val="24"/>
              </w:rPr>
              <w:t>出水各项指标</w:t>
            </w:r>
            <w:r>
              <w:rPr>
                <w:rFonts w:ascii="宋体" w:eastAsia="宋体" w:hAnsi="宋体" w:hint="eastAsia"/>
                <w:sz w:val="24"/>
                <w:szCs w:val="24"/>
              </w:rPr>
              <w:t>正常，不</w:t>
            </w:r>
            <w:r w:rsidRPr="00CB6E89">
              <w:rPr>
                <w:rFonts w:ascii="宋体" w:eastAsia="宋体" w:hAnsi="宋体" w:hint="eastAsia"/>
                <w:sz w:val="24"/>
                <w:szCs w:val="24"/>
              </w:rPr>
              <w:t>影响后端的深度处理工艺。</w:t>
            </w:r>
          </w:p>
        </w:tc>
      </w:tr>
    </w:tbl>
    <w:p w:rsidR="00A309B1" w:rsidRDefault="00A309B1" w:rsidP="00A309B1">
      <w:pPr>
        <w:widowControl/>
        <w:jc w:val="left"/>
        <w:rPr>
          <w:rFonts w:ascii="宋体" w:eastAsia="宋体" w:hAnsi="宋体"/>
          <w:sz w:val="24"/>
          <w:szCs w:val="24"/>
        </w:rPr>
      </w:pPr>
    </w:p>
    <w:p w:rsidR="00A309B1" w:rsidRDefault="00CF320F" w:rsidP="00A309B1">
      <w:pPr>
        <w:pStyle w:val="1"/>
      </w:pPr>
      <w:r w:rsidRPr="00CF320F">
        <w:rPr>
          <w:rFonts w:hint="eastAsia"/>
        </w:rPr>
        <w:t>问题</w:t>
      </w:r>
      <w:r w:rsidR="009129F9">
        <w:t>1</w:t>
      </w:r>
      <w:r w:rsidR="005817F6">
        <w:rPr>
          <w:rFonts w:hint="eastAsia"/>
        </w:rPr>
        <w:t>8</w:t>
      </w:r>
      <w:r w:rsidR="00A309B1">
        <w:t xml:space="preserve"> </w:t>
      </w:r>
      <w:r w:rsidR="00A309B1">
        <w:rPr>
          <w:rFonts w:hint="eastAsia"/>
        </w:rPr>
        <w:t>废水</w:t>
      </w:r>
      <w:r w:rsidR="00A309B1" w:rsidRPr="00E35565">
        <w:rPr>
          <w:rFonts w:hint="eastAsia"/>
        </w:rPr>
        <w:t>苯胺及</w:t>
      </w:r>
      <w:proofErr w:type="gramStart"/>
      <w:r w:rsidR="00A309B1" w:rsidRPr="00E35565">
        <w:rPr>
          <w:rFonts w:hint="eastAsia"/>
        </w:rPr>
        <w:t>硝基苯类难降解</w:t>
      </w:r>
      <w:proofErr w:type="gramEnd"/>
      <w:r w:rsidR="00A309B1" w:rsidRPr="00E35565">
        <w:rPr>
          <w:rFonts w:hint="eastAsia"/>
        </w:rPr>
        <w:t>物质的处理工艺</w:t>
      </w:r>
    </w:p>
    <w:p w:rsidR="00A309B1" w:rsidRPr="00697720" w:rsidRDefault="00A309B1" w:rsidP="00A309B1">
      <w:pPr>
        <w:widowControl/>
        <w:jc w:val="left"/>
        <w:rPr>
          <w:b/>
        </w:rPr>
      </w:pPr>
    </w:p>
    <w:tbl>
      <w:tblPr>
        <w:tblStyle w:val="ae"/>
        <w:tblW w:w="0" w:type="auto"/>
        <w:tblLook w:val="04A0" w:firstRow="1" w:lastRow="0" w:firstColumn="1" w:lastColumn="0" w:noHBand="0" w:noVBand="1"/>
      </w:tblPr>
      <w:tblGrid>
        <w:gridCol w:w="8296"/>
      </w:tblGrid>
      <w:tr w:rsidR="00A309B1" w:rsidRPr="00F4383D" w:rsidTr="009B40E9">
        <w:tc>
          <w:tcPr>
            <w:tcW w:w="8296" w:type="dxa"/>
          </w:tcPr>
          <w:p w:rsidR="00A309B1" w:rsidRPr="00E35565" w:rsidRDefault="00A309B1" w:rsidP="009B40E9">
            <w:pPr>
              <w:jc w:val="center"/>
              <w:rPr>
                <w:rFonts w:ascii="宋体" w:eastAsia="宋体" w:hAnsi="宋体"/>
                <w:sz w:val="24"/>
                <w:szCs w:val="24"/>
              </w:rPr>
            </w:pPr>
            <w:r>
              <w:rPr>
                <w:rFonts w:ascii="宋体" w:eastAsia="宋体" w:hAnsi="宋体" w:hint="eastAsia"/>
                <w:sz w:val="28"/>
                <w:szCs w:val="24"/>
              </w:rPr>
              <w:t>废水</w:t>
            </w:r>
            <w:r w:rsidRPr="00E35565">
              <w:rPr>
                <w:rFonts w:ascii="宋体" w:eastAsia="宋体" w:hAnsi="宋体" w:hint="eastAsia"/>
                <w:sz w:val="28"/>
                <w:szCs w:val="24"/>
              </w:rPr>
              <w:t>苯胺及</w:t>
            </w:r>
            <w:proofErr w:type="gramStart"/>
            <w:r w:rsidRPr="00E35565">
              <w:rPr>
                <w:rFonts w:ascii="宋体" w:eastAsia="宋体" w:hAnsi="宋体" w:hint="eastAsia"/>
                <w:sz w:val="28"/>
                <w:szCs w:val="24"/>
              </w:rPr>
              <w:t>硝基苯类难降解</w:t>
            </w:r>
            <w:proofErr w:type="gramEnd"/>
            <w:r w:rsidRPr="00E35565">
              <w:rPr>
                <w:rFonts w:ascii="宋体" w:eastAsia="宋体" w:hAnsi="宋体" w:hint="eastAsia"/>
                <w:sz w:val="28"/>
                <w:szCs w:val="24"/>
              </w:rPr>
              <w:t>物质的处理工艺</w:t>
            </w:r>
          </w:p>
        </w:tc>
      </w:tr>
      <w:tr w:rsidR="00A309B1" w:rsidRPr="00F4383D" w:rsidTr="009B40E9">
        <w:tc>
          <w:tcPr>
            <w:tcW w:w="8296" w:type="dxa"/>
          </w:tcPr>
          <w:p w:rsidR="00A309B1" w:rsidRPr="00F4383D" w:rsidRDefault="00A309B1"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碧水源</w:t>
            </w:r>
          </w:p>
        </w:tc>
      </w:tr>
      <w:tr w:rsidR="00A309B1" w:rsidRPr="00F4383D" w:rsidTr="009B40E9">
        <w:tc>
          <w:tcPr>
            <w:tcW w:w="8296" w:type="dxa"/>
          </w:tcPr>
          <w:p w:rsidR="00A309B1" w:rsidRPr="00162314" w:rsidRDefault="00A309B1" w:rsidP="009B40E9">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A309B1" w:rsidRPr="00E35565" w:rsidRDefault="00A309B1" w:rsidP="009B40E9">
            <w:pPr>
              <w:widowControl/>
              <w:spacing w:beforeLines="50" w:before="156" w:afterLines="50" w:after="156" w:line="360" w:lineRule="auto"/>
              <w:ind w:firstLineChars="196" w:firstLine="470"/>
              <w:rPr>
                <w:rFonts w:ascii="宋体" w:eastAsia="宋体" w:hAnsi="宋体"/>
                <w:sz w:val="24"/>
                <w:szCs w:val="24"/>
              </w:rPr>
            </w:pPr>
            <w:r w:rsidRPr="00E35565">
              <w:rPr>
                <w:rFonts w:ascii="宋体" w:eastAsia="宋体" w:hAnsi="宋体" w:hint="eastAsia"/>
                <w:sz w:val="24"/>
                <w:szCs w:val="24"/>
              </w:rPr>
              <w:t>苯胺毒性大，COD浓度高；硝基苯中硝基的</w:t>
            </w:r>
            <w:proofErr w:type="gramStart"/>
            <w:r w:rsidRPr="00E35565">
              <w:rPr>
                <w:rFonts w:ascii="宋体" w:eastAsia="宋体" w:hAnsi="宋体" w:hint="eastAsia"/>
                <w:sz w:val="24"/>
                <w:szCs w:val="24"/>
              </w:rPr>
              <w:t>亲电子性</w:t>
            </w:r>
            <w:proofErr w:type="gramEnd"/>
            <w:r w:rsidRPr="00E35565">
              <w:rPr>
                <w:rFonts w:ascii="宋体" w:eastAsia="宋体" w:hAnsi="宋体" w:hint="eastAsia"/>
                <w:sz w:val="24"/>
                <w:szCs w:val="24"/>
              </w:rPr>
              <w:t>、苯环结构的对称性使得硝基苯类化合物不易被微生物降解，同时产生的色度也难以完全去除，单纯的生化处理工艺无法降解完全，采用高级氧化技术，如芬顿、电絮凝、臭氧等工艺势必将导致直接运行成本的升高。</w:t>
            </w:r>
          </w:p>
          <w:p w:rsidR="00A309B1" w:rsidRPr="00EB2BAD" w:rsidRDefault="00A309B1" w:rsidP="009B40E9">
            <w:pPr>
              <w:widowControl/>
              <w:spacing w:beforeLines="50" w:before="156" w:afterLines="50" w:after="156" w:line="360" w:lineRule="auto"/>
              <w:ind w:firstLineChars="196" w:firstLine="470"/>
              <w:rPr>
                <w:rFonts w:ascii="宋体" w:eastAsia="宋体" w:hAnsi="宋体"/>
                <w:sz w:val="24"/>
                <w:szCs w:val="24"/>
              </w:rPr>
            </w:pPr>
            <w:r>
              <w:rPr>
                <w:rFonts w:ascii="宋体" w:eastAsia="宋体" w:hAnsi="宋体" w:hint="eastAsia"/>
                <w:sz w:val="24"/>
                <w:szCs w:val="24"/>
              </w:rPr>
              <w:lastRenderedPageBreak/>
              <w:t>对废水中的各种苯胺及硝基苯类物质进行有效的处理</w:t>
            </w:r>
            <w:r w:rsidRPr="00E35565">
              <w:rPr>
                <w:rFonts w:ascii="宋体" w:eastAsia="宋体" w:hAnsi="宋体" w:hint="eastAsia"/>
                <w:sz w:val="24"/>
                <w:szCs w:val="24"/>
              </w:rPr>
              <w:t>，</w:t>
            </w:r>
            <w:r>
              <w:rPr>
                <w:rFonts w:ascii="宋体" w:eastAsia="宋体" w:hAnsi="宋体" w:hint="eastAsia"/>
                <w:sz w:val="24"/>
                <w:szCs w:val="24"/>
              </w:rPr>
              <w:t>目前没有既可以有效处理</w:t>
            </w:r>
            <w:proofErr w:type="gramStart"/>
            <w:r>
              <w:rPr>
                <w:rFonts w:ascii="宋体" w:eastAsia="宋体" w:hAnsi="宋体" w:hint="eastAsia"/>
                <w:sz w:val="24"/>
                <w:szCs w:val="24"/>
              </w:rPr>
              <w:t>又成本</w:t>
            </w:r>
            <w:proofErr w:type="gramEnd"/>
            <w:r>
              <w:rPr>
                <w:rFonts w:ascii="宋体" w:eastAsia="宋体" w:hAnsi="宋体" w:hint="eastAsia"/>
                <w:sz w:val="24"/>
                <w:szCs w:val="24"/>
              </w:rPr>
              <w:t>比较经济的处理工艺。</w:t>
            </w:r>
          </w:p>
        </w:tc>
      </w:tr>
      <w:tr w:rsidR="00A309B1" w:rsidRPr="00F4383D" w:rsidTr="009B40E9">
        <w:tc>
          <w:tcPr>
            <w:tcW w:w="8296" w:type="dxa"/>
          </w:tcPr>
          <w:p w:rsidR="00A309B1" w:rsidRPr="00F4383D" w:rsidRDefault="00A309B1" w:rsidP="009B40E9">
            <w:pPr>
              <w:spacing w:line="360" w:lineRule="auto"/>
              <w:rPr>
                <w:rFonts w:ascii="宋体" w:eastAsia="宋体" w:hAnsi="宋体"/>
                <w:b/>
                <w:sz w:val="24"/>
                <w:szCs w:val="24"/>
              </w:rPr>
            </w:pPr>
            <w:r w:rsidRPr="00F4383D">
              <w:rPr>
                <w:rFonts w:ascii="宋体" w:eastAsia="宋体" w:hAnsi="宋体" w:hint="eastAsia"/>
                <w:b/>
                <w:sz w:val="24"/>
                <w:szCs w:val="24"/>
              </w:rPr>
              <w:lastRenderedPageBreak/>
              <w:t xml:space="preserve">2 </w:t>
            </w:r>
            <w:r>
              <w:rPr>
                <w:rFonts w:ascii="宋体" w:eastAsia="宋体" w:hAnsi="宋体" w:hint="eastAsia"/>
                <w:b/>
                <w:sz w:val="24"/>
                <w:szCs w:val="24"/>
              </w:rPr>
              <w:t>设计目标</w:t>
            </w:r>
          </w:p>
          <w:p w:rsidR="00A309B1" w:rsidRPr="00977E69" w:rsidRDefault="00A309B1" w:rsidP="009B40E9">
            <w:pPr>
              <w:spacing w:line="360" w:lineRule="auto"/>
              <w:ind w:firstLineChars="131" w:firstLine="314"/>
              <w:rPr>
                <w:rFonts w:ascii="宋体" w:eastAsia="宋体" w:hAnsi="宋体"/>
                <w:sz w:val="24"/>
                <w:szCs w:val="24"/>
              </w:rPr>
            </w:pPr>
            <w:r>
              <w:rPr>
                <w:rFonts w:ascii="宋体" w:eastAsia="宋体" w:hAnsi="宋体" w:hint="eastAsia"/>
                <w:sz w:val="24"/>
                <w:szCs w:val="24"/>
              </w:rPr>
              <w:t>找到一种废水苯胺及硝基苯类物质的处理工艺，可以是</w:t>
            </w:r>
            <w:r w:rsidRPr="00E35565">
              <w:rPr>
                <w:rFonts w:ascii="宋体" w:eastAsia="宋体" w:hAnsi="宋体" w:hint="eastAsia"/>
                <w:sz w:val="24"/>
                <w:szCs w:val="24"/>
              </w:rPr>
              <w:t>传统的生化处理技术</w:t>
            </w:r>
            <w:r>
              <w:rPr>
                <w:rFonts w:ascii="宋体" w:eastAsia="宋体" w:hAnsi="宋体" w:hint="eastAsia"/>
                <w:sz w:val="24"/>
                <w:szCs w:val="24"/>
              </w:rPr>
              <w:t>，也可以是传统生化处理技术与其它关联技术联合运用，既可以达到处理效果，又能实现经济成本</w:t>
            </w:r>
            <w:r w:rsidRPr="00E35565">
              <w:rPr>
                <w:rFonts w:ascii="宋体" w:eastAsia="宋体" w:hAnsi="宋体" w:hint="eastAsia"/>
                <w:sz w:val="24"/>
                <w:szCs w:val="24"/>
              </w:rPr>
              <w:t>最优化。</w:t>
            </w:r>
          </w:p>
        </w:tc>
      </w:tr>
    </w:tbl>
    <w:p w:rsidR="000D67B2" w:rsidRDefault="000D67B2" w:rsidP="00F553A5">
      <w:pPr>
        <w:rPr>
          <w:rFonts w:ascii="宋体" w:eastAsia="宋体" w:hAnsi="宋体"/>
          <w:sz w:val="24"/>
          <w:szCs w:val="24"/>
        </w:rPr>
      </w:pPr>
    </w:p>
    <w:p w:rsidR="00876B2A" w:rsidRDefault="00B168F0" w:rsidP="000D67B2">
      <w:pPr>
        <w:pStyle w:val="1"/>
      </w:pPr>
      <w:r>
        <w:rPr>
          <w:rFonts w:hint="eastAsia"/>
        </w:rPr>
        <w:t>问题</w:t>
      </w:r>
      <w:r w:rsidR="005817F6">
        <w:rPr>
          <w:rFonts w:hint="eastAsia"/>
        </w:rPr>
        <w:t>19</w:t>
      </w:r>
      <w:r>
        <w:rPr>
          <w:rFonts w:hint="eastAsia"/>
        </w:rPr>
        <w:t xml:space="preserve"> </w:t>
      </w:r>
      <w:r w:rsidR="00A153FE" w:rsidRPr="00A153FE">
        <w:rPr>
          <w:rFonts w:hint="eastAsia"/>
        </w:rPr>
        <w:t>面向家庭园艺的小型设施、设备、装置等创意产品设计</w:t>
      </w:r>
      <w:bookmarkStart w:id="0" w:name="_GoBack"/>
      <w:bookmarkEnd w:id="0"/>
    </w:p>
    <w:p w:rsidR="003C61EA" w:rsidRDefault="003C61EA" w:rsidP="00F553A5">
      <w:pPr>
        <w:rPr>
          <w:rFonts w:ascii="宋体" w:eastAsia="宋体" w:hAnsi="宋体"/>
          <w:sz w:val="24"/>
          <w:szCs w:val="24"/>
        </w:rPr>
      </w:pPr>
    </w:p>
    <w:tbl>
      <w:tblPr>
        <w:tblStyle w:val="ae"/>
        <w:tblW w:w="0" w:type="auto"/>
        <w:tblLook w:val="04A0" w:firstRow="1" w:lastRow="0" w:firstColumn="1" w:lastColumn="0" w:noHBand="0" w:noVBand="1"/>
      </w:tblPr>
      <w:tblGrid>
        <w:gridCol w:w="8296"/>
      </w:tblGrid>
      <w:tr w:rsidR="00A153FE" w:rsidRPr="00F4383D" w:rsidTr="009B40E9">
        <w:tc>
          <w:tcPr>
            <w:tcW w:w="8296" w:type="dxa"/>
          </w:tcPr>
          <w:p w:rsidR="00A153FE" w:rsidRPr="00AC790A" w:rsidRDefault="00A153FE" w:rsidP="009B40E9">
            <w:pPr>
              <w:pStyle w:val="a9"/>
              <w:widowControl/>
              <w:spacing w:before="100" w:beforeAutospacing="1" w:after="100" w:afterAutospacing="1" w:line="440" w:lineRule="exact"/>
              <w:jc w:val="center"/>
              <w:rPr>
                <w:rFonts w:ascii="宋体" w:hAnsi="宋体"/>
                <w:sz w:val="28"/>
                <w:szCs w:val="28"/>
              </w:rPr>
            </w:pPr>
            <w:r w:rsidRPr="005C4B87">
              <w:rPr>
                <w:rFonts w:ascii="宋体" w:hAnsi="宋体" w:hint="eastAsia"/>
                <w:sz w:val="28"/>
                <w:szCs w:val="28"/>
              </w:rPr>
              <w:t>面向家庭园艺的小型设施、设备、装置等创意产品设计</w:t>
            </w:r>
          </w:p>
        </w:tc>
      </w:tr>
      <w:tr w:rsidR="00A153FE" w:rsidRPr="00F4383D" w:rsidTr="009B40E9">
        <w:tc>
          <w:tcPr>
            <w:tcW w:w="8296" w:type="dxa"/>
          </w:tcPr>
          <w:p w:rsidR="00A153FE" w:rsidRPr="00F4383D" w:rsidRDefault="00A153FE" w:rsidP="009B40E9">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：中国农业大学农业农村</w:t>
            </w:r>
            <w:proofErr w:type="gramStart"/>
            <w:r>
              <w:rPr>
                <w:rFonts w:ascii="宋体" w:eastAsia="宋体" w:hAnsi="宋体" w:hint="eastAsia"/>
                <w:sz w:val="24"/>
                <w:szCs w:val="24"/>
              </w:rPr>
              <w:t>部设施</w:t>
            </w:r>
            <w:proofErr w:type="gramEnd"/>
            <w:r>
              <w:rPr>
                <w:rFonts w:ascii="宋体" w:eastAsia="宋体" w:hAnsi="宋体" w:hint="eastAsia"/>
                <w:sz w:val="24"/>
                <w:szCs w:val="24"/>
              </w:rPr>
              <w:t>农业工程重点实验室</w:t>
            </w:r>
          </w:p>
        </w:tc>
      </w:tr>
      <w:tr w:rsidR="00A153FE" w:rsidRPr="00F4383D" w:rsidTr="009B40E9">
        <w:tc>
          <w:tcPr>
            <w:tcW w:w="8296" w:type="dxa"/>
          </w:tcPr>
          <w:p w:rsidR="00A153FE" w:rsidRPr="00162314" w:rsidRDefault="00A153FE" w:rsidP="009B40E9">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A153FE" w:rsidRPr="00FF7B74" w:rsidRDefault="00A153FE" w:rsidP="009B40E9">
            <w:pPr>
              <w:spacing w:line="360" w:lineRule="auto"/>
              <w:ind w:firstLineChars="190" w:firstLine="456"/>
              <w:rPr>
                <w:rFonts w:ascii="宋体" w:eastAsia="宋体" w:hAnsi="宋体"/>
                <w:sz w:val="24"/>
                <w:szCs w:val="24"/>
              </w:rPr>
            </w:pPr>
            <w:r w:rsidRPr="003A2103">
              <w:rPr>
                <w:rFonts w:ascii="宋体" w:eastAsia="宋体" w:hAnsi="宋体" w:hint="eastAsia"/>
                <w:sz w:val="24"/>
                <w:szCs w:val="24"/>
              </w:rPr>
              <w:t>改革开放四十年来，设施农业工程为保障城镇居民“菜篮子”和“肉篮子”的周年稳定供应发挥了巨大作用。随着我国人民生活水平的不断提高和对美好生活与品质生活的追求，家庭园艺成为近年来的新兴产业蓬勃发展。当前的家庭园艺产业已不再局限在盆花、切花等装饰性或观赏性产品类的生产与销售，于是与文化传承、科普教育、田园体验、食品安全、健康养生等产业紧密结合在一起。家庭园艺领域的创意产品不断添加了LED光照、温湿度传感器、智能灌溉、无土栽培、新型纳米材料等技术新元素，植物对象也从单纯的花卉扩展到蔬菜、果树、草药、浆果等。观赏性和趣味性已经远远无法满足家庭园艺产品的功能要求与价值体现。为此，利用农业建筑环境与能源工程学科的专业知识和实践技能，基于“以植物为本”的原则，创新性地设计一些新装置或新设备，巧妙地从技术角度解决普通人“喜欢家庭园艺，但却搞不定家庭园艺”的难题，从光照改善、智能灌溉、水肥优化、病虫害防治、花期调控、种苗供应等各方面提出创新性技术方案，并形成一款创意性产品，便于实现批量化生产和产品化销售。</w:t>
            </w:r>
          </w:p>
        </w:tc>
      </w:tr>
      <w:tr w:rsidR="00A153FE" w:rsidRPr="00F4383D" w:rsidTr="009B40E9">
        <w:tc>
          <w:tcPr>
            <w:tcW w:w="8296" w:type="dxa"/>
          </w:tcPr>
          <w:p w:rsidR="00A153FE" w:rsidRDefault="00A153FE" w:rsidP="009B40E9">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A153FE" w:rsidRPr="003A2103" w:rsidRDefault="00A153FE"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w:t>
            </w:r>
            <w:r w:rsidRPr="003A2103">
              <w:rPr>
                <w:rFonts w:ascii="宋体" w:eastAsia="宋体" w:hAnsi="宋体" w:hint="eastAsia"/>
                <w:sz w:val="24"/>
                <w:szCs w:val="24"/>
              </w:rPr>
              <w:t>1</w:t>
            </w:r>
            <w:r>
              <w:rPr>
                <w:rFonts w:ascii="宋体" w:eastAsia="宋体" w:hAnsi="宋体" w:hint="eastAsia"/>
                <w:sz w:val="24"/>
                <w:szCs w:val="24"/>
              </w:rPr>
              <w:t>）</w:t>
            </w:r>
            <w:r w:rsidRPr="003A2103">
              <w:rPr>
                <w:rFonts w:ascii="宋体" w:eastAsia="宋体" w:hAnsi="宋体" w:hint="eastAsia"/>
                <w:sz w:val="24"/>
                <w:szCs w:val="24"/>
              </w:rPr>
              <w:t>针对叶类蔬菜、茄果类蔬菜、浆果类、药草类、观赏花卉类的植物生长需求，设计一款适于在家庭式公寓住房推广的小型装置或设备，能够有针对性地解决该种植物在家庭园艺条件下的耐久性健康种植、省力化水肥管理、有</w:t>
            </w:r>
            <w:r w:rsidRPr="003A2103">
              <w:rPr>
                <w:rFonts w:ascii="宋体" w:eastAsia="宋体" w:hAnsi="宋体" w:hint="eastAsia"/>
                <w:sz w:val="24"/>
                <w:szCs w:val="24"/>
              </w:rPr>
              <w:lastRenderedPageBreak/>
              <w:t>效地延长观赏时间、改善其观赏性能和附加值。基于该款创意产品的植物环境生理的科学实践，在田园体验和科普教育的基础上，在文化传承、食品安全、健康养生等方面提出实现产品附加值的宣传提案。</w:t>
            </w:r>
          </w:p>
          <w:p w:rsidR="00A153FE" w:rsidRPr="003A2103" w:rsidRDefault="00A153FE"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（2）</w:t>
            </w:r>
            <w:r w:rsidRPr="003A2103">
              <w:rPr>
                <w:rFonts w:ascii="宋体" w:eastAsia="宋体" w:hAnsi="宋体" w:hint="eastAsia"/>
                <w:sz w:val="24"/>
                <w:szCs w:val="24"/>
              </w:rPr>
              <w:t>从提供完整的产品设计图的基础上，提供最少1套包括植物在内的产品样品在创新创业竞赛中展示，并能用一张1.2m*0.9m的海报进行产品与创意宣传。</w:t>
            </w:r>
          </w:p>
          <w:p w:rsidR="00A153FE" w:rsidRPr="009A6886" w:rsidRDefault="00A153FE" w:rsidP="009B40E9">
            <w:pPr>
              <w:spacing w:line="360" w:lineRule="auto"/>
              <w:ind w:firstLineChars="190" w:firstLine="456"/>
              <w:rPr>
                <w:rFonts w:ascii="宋体" w:eastAsia="宋体" w:hAnsi="宋体"/>
                <w:sz w:val="24"/>
                <w:szCs w:val="24"/>
              </w:rPr>
            </w:pPr>
            <w:r>
              <w:rPr>
                <w:rFonts w:ascii="宋体" w:eastAsia="宋体" w:hAnsi="宋体" w:hint="eastAsia"/>
                <w:sz w:val="24"/>
                <w:szCs w:val="24"/>
              </w:rPr>
              <w:t>（3）</w:t>
            </w:r>
            <w:r w:rsidRPr="003A2103">
              <w:rPr>
                <w:rFonts w:ascii="宋体" w:eastAsia="宋体" w:hAnsi="宋体" w:hint="eastAsia"/>
                <w:sz w:val="24"/>
                <w:szCs w:val="24"/>
              </w:rPr>
              <w:t>准备5 min的PPT讲座，宣讲产品创意的同时，提出相应的商业推广方案。</w:t>
            </w:r>
          </w:p>
        </w:tc>
      </w:tr>
    </w:tbl>
    <w:p w:rsidR="003C61EA" w:rsidRPr="00A153FE" w:rsidRDefault="003C61EA" w:rsidP="00F553A5">
      <w:pPr>
        <w:rPr>
          <w:rFonts w:ascii="宋体" w:eastAsia="宋体" w:hAnsi="宋体"/>
          <w:sz w:val="24"/>
          <w:szCs w:val="24"/>
        </w:rPr>
      </w:pPr>
    </w:p>
    <w:p w:rsidR="003C61EA" w:rsidRDefault="003C61EA" w:rsidP="00F553A5">
      <w:pPr>
        <w:rPr>
          <w:rFonts w:ascii="宋体" w:eastAsia="宋体" w:hAnsi="宋体"/>
          <w:sz w:val="24"/>
          <w:szCs w:val="24"/>
        </w:rPr>
      </w:pPr>
    </w:p>
    <w:p w:rsidR="00A55565" w:rsidRDefault="00A55565" w:rsidP="00F553A5">
      <w:pPr>
        <w:rPr>
          <w:rFonts w:ascii="宋体" w:eastAsia="宋体" w:hAnsi="宋体"/>
          <w:sz w:val="24"/>
          <w:szCs w:val="24"/>
        </w:rPr>
      </w:pPr>
    </w:p>
    <w:p w:rsidR="00A55565" w:rsidRDefault="00A55565" w:rsidP="00F553A5">
      <w:pPr>
        <w:rPr>
          <w:rFonts w:ascii="宋体" w:eastAsia="宋体" w:hAnsi="宋体"/>
          <w:sz w:val="24"/>
          <w:szCs w:val="24"/>
        </w:rPr>
      </w:pPr>
    </w:p>
    <w:p w:rsidR="00A55565" w:rsidRDefault="00A55565" w:rsidP="00F553A5">
      <w:pPr>
        <w:rPr>
          <w:rFonts w:ascii="宋体" w:eastAsia="宋体" w:hAnsi="宋体"/>
          <w:sz w:val="24"/>
          <w:szCs w:val="24"/>
        </w:rPr>
      </w:pPr>
    </w:p>
    <w:sectPr w:rsidR="00A55565" w:rsidSect="006E136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65" w:rsidRDefault="00ED3865" w:rsidP="00CD51A6">
      <w:r>
        <w:separator/>
      </w:r>
    </w:p>
  </w:endnote>
  <w:endnote w:type="continuationSeparator" w:id="0">
    <w:p w:rsidR="00ED3865" w:rsidRDefault="00ED3865" w:rsidP="00CD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65" w:rsidRDefault="00ED3865" w:rsidP="00CD51A6">
      <w:r>
        <w:separator/>
      </w:r>
    </w:p>
  </w:footnote>
  <w:footnote w:type="continuationSeparator" w:id="0">
    <w:p w:rsidR="00ED3865" w:rsidRDefault="00ED3865" w:rsidP="00CD51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A6" w:rsidRDefault="00501CFC" w:rsidP="00E079DB">
    <w:pPr>
      <w:pStyle w:val="a7"/>
      <w:pBdr>
        <w:bottom w:val="none" w:sz="0" w:space="0" w:color="auto"/>
      </w:pBdr>
      <w:rPr>
        <w:b/>
        <w:bCs/>
        <w:sz w:val="30"/>
        <w:szCs w:val="30"/>
        <w:u w:val="single"/>
      </w:rPr>
    </w:pPr>
    <w:r>
      <w:rPr>
        <w:rFonts w:hint="eastAsia"/>
        <w:b/>
        <w:bCs/>
        <w:sz w:val="28"/>
        <w:szCs w:val="30"/>
        <w:u w:val="single"/>
      </w:rPr>
      <w:t>第七</w:t>
    </w:r>
    <w:r w:rsidR="00C50A20" w:rsidRPr="0085657D">
      <w:rPr>
        <w:rFonts w:hint="eastAsia"/>
        <w:b/>
        <w:bCs/>
        <w:sz w:val="28"/>
        <w:szCs w:val="30"/>
        <w:u w:val="single"/>
      </w:rPr>
      <w:t>届全国大学生</w:t>
    </w:r>
    <w:r w:rsidR="00E079DB">
      <w:rPr>
        <w:rFonts w:hint="eastAsia"/>
        <w:b/>
        <w:bCs/>
        <w:sz w:val="28"/>
        <w:szCs w:val="30"/>
        <w:u w:val="single"/>
      </w:rPr>
      <w:t>未来农场</w:t>
    </w:r>
    <w:r w:rsidR="00C50A20" w:rsidRPr="0085657D">
      <w:rPr>
        <w:rFonts w:hint="eastAsia"/>
        <w:b/>
        <w:bCs/>
        <w:sz w:val="28"/>
        <w:szCs w:val="30"/>
        <w:u w:val="single"/>
      </w:rPr>
      <w:t>创新创业竞赛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0682"/>
    <w:multiLevelType w:val="hybridMultilevel"/>
    <w:tmpl w:val="DB5AB30A"/>
    <w:lvl w:ilvl="0" w:tplc="04104B08">
      <w:start w:val="1"/>
      <w:numFmt w:val="decimal"/>
      <w:lvlText w:val="%1）"/>
      <w:lvlJc w:val="left"/>
      <w:pPr>
        <w:ind w:left="816" w:hanging="36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 w15:restartNumberingAfterBreak="0">
    <w:nsid w:val="4D753F47"/>
    <w:multiLevelType w:val="multilevel"/>
    <w:tmpl w:val="4D753F47"/>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C2"/>
    <w:rsid w:val="0000201F"/>
    <w:rsid w:val="00007DA9"/>
    <w:rsid w:val="00021839"/>
    <w:rsid w:val="00026F7D"/>
    <w:rsid w:val="000277E3"/>
    <w:rsid w:val="00031C83"/>
    <w:rsid w:val="00034C41"/>
    <w:rsid w:val="00034D2C"/>
    <w:rsid w:val="00042C82"/>
    <w:rsid w:val="00043A27"/>
    <w:rsid w:val="00047551"/>
    <w:rsid w:val="00052FA4"/>
    <w:rsid w:val="00070E19"/>
    <w:rsid w:val="000712F9"/>
    <w:rsid w:val="00084B7A"/>
    <w:rsid w:val="00090646"/>
    <w:rsid w:val="000A1CE2"/>
    <w:rsid w:val="000B2048"/>
    <w:rsid w:val="000D2F71"/>
    <w:rsid w:val="000D67B2"/>
    <w:rsid w:val="000E5962"/>
    <w:rsid w:val="001131B4"/>
    <w:rsid w:val="001175AD"/>
    <w:rsid w:val="00120387"/>
    <w:rsid w:val="00141647"/>
    <w:rsid w:val="00156040"/>
    <w:rsid w:val="0016258D"/>
    <w:rsid w:val="00195B3D"/>
    <w:rsid w:val="001B037A"/>
    <w:rsid w:val="001B0F04"/>
    <w:rsid w:val="001B4D1D"/>
    <w:rsid w:val="001C18B4"/>
    <w:rsid w:val="001F4E6B"/>
    <w:rsid w:val="00204D5B"/>
    <w:rsid w:val="00210B93"/>
    <w:rsid w:val="00216323"/>
    <w:rsid w:val="002219D8"/>
    <w:rsid w:val="002255A4"/>
    <w:rsid w:val="00225FD9"/>
    <w:rsid w:val="00241E44"/>
    <w:rsid w:val="00257047"/>
    <w:rsid w:val="002573E4"/>
    <w:rsid w:val="0026056C"/>
    <w:rsid w:val="00293396"/>
    <w:rsid w:val="0029438B"/>
    <w:rsid w:val="002C4A67"/>
    <w:rsid w:val="002D68EE"/>
    <w:rsid w:val="002F573F"/>
    <w:rsid w:val="00300FE9"/>
    <w:rsid w:val="003042F9"/>
    <w:rsid w:val="003055FF"/>
    <w:rsid w:val="00322692"/>
    <w:rsid w:val="00333FB7"/>
    <w:rsid w:val="0033638E"/>
    <w:rsid w:val="00341072"/>
    <w:rsid w:val="00370F68"/>
    <w:rsid w:val="003831B2"/>
    <w:rsid w:val="0039589A"/>
    <w:rsid w:val="00397AC4"/>
    <w:rsid w:val="003A2103"/>
    <w:rsid w:val="003A47B7"/>
    <w:rsid w:val="003A48B1"/>
    <w:rsid w:val="003A4B42"/>
    <w:rsid w:val="003A5247"/>
    <w:rsid w:val="003B6FB0"/>
    <w:rsid w:val="003C61EA"/>
    <w:rsid w:val="003E302F"/>
    <w:rsid w:val="003F1F16"/>
    <w:rsid w:val="004232A2"/>
    <w:rsid w:val="00435709"/>
    <w:rsid w:val="004500E3"/>
    <w:rsid w:val="00476205"/>
    <w:rsid w:val="00482345"/>
    <w:rsid w:val="004978C0"/>
    <w:rsid w:val="004A5D53"/>
    <w:rsid w:val="004C6D6A"/>
    <w:rsid w:val="004C74C4"/>
    <w:rsid w:val="004D3F8F"/>
    <w:rsid w:val="004D6669"/>
    <w:rsid w:val="00501CFC"/>
    <w:rsid w:val="005067D6"/>
    <w:rsid w:val="00534FE1"/>
    <w:rsid w:val="00544941"/>
    <w:rsid w:val="00560F1E"/>
    <w:rsid w:val="00565C5D"/>
    <w:rsid w:val="0056743F"/>
    <w:rsid w:val="00576774"/>
    <w:rsid w:val="005817F6"/>
    <w:rsid w:val="0058242B"/>
    <w:rsid w:val="00583397"/>
    <w:rsid w:val="00585299"/>
    <w:rsid w:val="00585A85"/>
    <w:rsid w:val="00586AFE"/>
    <w:rsid w:val="00592F75"/>
    <w:rsid w:val="005A65D9"/>
    <w:rsid w:val="005C4B87"/>
    <w:rsid w:val="005C7E9C"/>
    <w:rsid w:val="005D7AF2"/>
    <w:rsid w:val="005F21A6"/>
    <w:rsid w:val="0060336A"/>
    <w:rsid w:val="00603DFB"/>
    <w:rsid w:val="006137F6"/>
    <w:rsid w:val="00616526"/>
    <w:rsid w:val="006166E6"/>
    <w:rsid w:val="00622166"/>
    <w:rsid w:val="00642E59"/>
    <w:rsid w:val="0064315C"/>
    <w:rsid w:val="00651A77"/>
    <w:rsid w:val="00656336"/>
    <w:rsid w:val="00697720"/>
    <w:rsid w:val="006A0E52"/>
    <w:rsid w:val="006A3AE0"/>
    <w:rsid w:val="006C7B57"/>
    <w:rsid w:val="006E1361"/>
    <w:rsid w:val="006E2251"/>
    <w:rsid w:val="006E7C0E"/>
    <w:rsid w:val="006F4E96"/>
    <w:rsid w:val="00702ACB"/>
    <w:rsid w:val="007074EA"/>
    <w:rsid w:val="00725F84"/>
    <w:rsid w:val="00740F1C"/>
    <w:rsid w:val="00743A20"/>
    <w:rsid w:val="00766F42"/>
    <w:rsid w:val="00773EA6"/>
    <w:rsid w:val="007827EE"/>
    <w:rsid w:val="00791C40"/>
    <w:rsid w:val="00796275"/>
    <w:rsid w:val="007A6E70"/>
    <w:rsid w:val="007B5BA5"/>
    <w:rsid w:val="007D07AF"/>
    <w:rsid w:val="007D310A"/>
    <w:rsid w:val="007D3B2D"/>
    <w:rsid w:val="007D6B66"/>
    <w:rsid w:val="007E11CC"/>
    <w:rsid w:val="007E5B37"/>
    <w:rsid w:val="007E7502"/>
    <w:rsid w:val="007F0C83"/>
    <w:rsid w:val="007F67C6"/>
    <w:rsid w:val="00803725"/>
    <w:rsid w:val="00810470"/>
    <w:rsid w:val="008117D8"/>
    <w:rsid w:val="0082551E"/>
    <w:rsid w:val="00836AD4"/>
    <w:rsid w:val="0085657D"/>
    <w:rsid w:val="008723F8"/>
    <w:rsid w:val="00876B2A"/>
    <w:rsid w:val="008804FD"/>
    <w:rsid w:val="00886663"/>
    <w:rsid w:val="00891A00"/>
    <w:rsid w:val="008A264E"/>
    <w:rsid w:val="008A4D16"/>
    <w:rsid w:val="008B0979"/>
    <w:rsid w:val="008B29C0"/>
    <w:rsid w:val="008B73C1"/>
    <w:rsid w:val="009020CB"/>
    <w:rsid w:val="00910CCA"/>
    <w:rsid w:val="009124A0"/>
    <w:rsid w:val="009129F9"/>
    <w:rsid w:val="00925C8E"/>
    <w:rsid w:val="009339FF"/>
    <w:rsid w:val="00942C38"/>
    <w:rsid w:val="00946D43"/>
    <w:rsid w:val="00950B05"/>
    <w:rsid w:val="00951C29"/>
    <w:rsid w:val="00951F96"/>
    <w:rsid w:val="00954707"/>
    <w:rsid w:val="00965840"/>
    <w:rsid w:val="0097055E"/>
    <w:rsid w:val="009732DC"/>
    <w:rsid w:val="00976808"/>
    <w:rsid w:val="00985726"/>
    <w:rsid w:val="009A74F5"/>
    <w:rsid w:val="009B5CED"/>
    <w:rsid w:val="009C4EF1"/>
    <w:rsid w:val="009D37F8"/>
    <w:rsid w:val="00A01EC2"/>
    <w:rsid w:val="00A05069"/>
    <w:rsid w:val="00A153FE"/>
    <w:rsid w:val="00A24CA4"/>
    <w:rsid w:val="00A309B1"/>
    <w:rsid w:val="00A31E4E"/>
    <w:rsid w:val="00A42AA0"/>
    <w:rsid w:val="00A46138"/>
    <w:rsid w:val="00A55303"/>
    <w:rsid w:val="00A55565"/>
    <w:rsid w:val="00A56244"/>
    <w:rsid w:val="00A67298"/>
    <w:rsid w:val="00A73C4C"/>
    <w:rsid w:val="00A758F4"/>
    <w:rsid w:val="00A86325"/>
    <w:rsid w:val="00AA3DC9"/>
    <w:rsid w:val="00AB7154"/>
    <w:rsid w:val="00AC3467"/>
    <w:rsid w:val="00AD2786"/>
    <w:rsid w:val="00AD6707"/>
    <w:rsid w:val="00AE6BF7"/>
    <w:rsid w:val="00B168F0"/>
    <w:rsid w:val="00B17A50"/>
    <w:rsid w:val="00B34A06"/>
    <w:rsid w:val="00B406D3"/>
    <w:rsid w:val="00B467E6"/>
    <w:rsid w:val="00B62D28"/>
    <w:rsid w:val="00B729AA"/>
    <w:rsid w:val="00B8121A"/>
    <w:rsid w:val="00B94594"/>
    <w:rsid w:val="00BD3B41"/>
    <w:rsid w:val="00BD4226"/>
    <w:rsid w:val="00BE060D"/>
    <w:rsid w:val="00BE3166"/>
    <w:rsid w:val="00BF0DAA"/>
    <w:rsid w:val="00BF6CF8"/>
    <w:rsid w:val="00BF73CB"/>
    <w:rsid w:val="00C17394"/>
    <w:rsid w:val="00C3038F"/>
    <w:rsid w:val="00C3270F"/>
    <w:rsid w:val="00C333E0"/>
    <w:rsid w:val="00C50A20"/>
    <w:rsid w:val="00C56E02"/>
    <w:rsid w:val="00C63719"/>
    <w:rsid w:val="00C72C65"/>
    <w:rsid w:val="00C74277"/>
    <w:rsid w:val="00C8546D"/>
    <w:rsid w:val="00C90A85"/>
    <w:rsid w:val="00C9347E"/>
    <w:rsid w:val="00C94CFA"/>
    <w:rsid w:val="00CB3A2C"/>
    <w:rsid w:val="00CB6597"/>
    <w:rsid w:val="00CB659D"/>
    <w:rsid w:val="00CB6E89"/>
    <w:rsid w:val="00CD503D"/>
    <w:rsid w:val="00CD51A6"/>
    <w:rsid w:val="00CF320F"/>
    <w:rsid w:val="00D012DC"/>
    <w:rsid w:val="00D014A3"/>
    <w:rsid w:val="00D03276"/>
    <w:rsid w:val="00D24FCB"/>
    <w:rsid w:val="00D31671"/>
    <w:rsid w:val="00D37793"/>
    <w:rsid w:val="00D37EE1"/>
    <w:rsid w:val="00D41D70"/>
    <w:rsid w:val="00D42240"/>
    <w:rsid w:val="00D52EA5"/>
    <w:rsid w:val="00D61FC8"/>
    <w:rsid w:val="00D62F71"/>
    <w:rsid w:val="00D81F98"/>
    <w:rsid w:val="00D838AC"/>
    <w:rsid w:val="00DA6531"/>
    <w:rsid w:val="00DC0861"/>
    <w:rsid w:val="00DF5F57"/>
    <w:rsid w:val="00E00FE0"/>
    <w:rsid w:val="00E079DB"/>
    <w:rsid w:val="00E12B5B"/>
    <w:rsid w:val="00E14081"/>
    <w:rsid w:val="00E35280"/>
    <w:rsid w:val="00E35565"/>
    <w:rsid w:val="00E41274"/>
    <w:rsid w:val="00E44EE9"/>
    <w:rsid w:val="00E475F5"/>
    <w:rsid w:val="00E61268"/>
    <w:rsid w:val="00E664A8"/>
    <w:rsid w:val="00E80A14"/>
    <w:rsid w:val="00E82CAF"/>
    <w:rsid w:val="00EC28AA"/>
    <w:rsid w:val="00EC3EDC"/>
    <w:rsid w:val="00EC7E93"/>
    <w:rsid w:val="00ED3865"/>
    <w:rsid w:val="00EE3565"/>
    <w:rsid w:val="00EE4F1F"/>
    <w:rsid w:val="00EF4D60"/>
    <w:rsid w:val="00F116EB"/>
    <w:rsid w:val="00F14C49"/>
    <w:rsid w:val="00F3260E"/>
    <w:rsid w:val="00F43511"/>
    <w:rsid w:val="00F464CE"/>
    <w:rsid w:val="00F553A5"/>
    <w:rsid w:val="00F7642B"/>
    <w:rsid w:val="00F85047"/>
    <w:rsid w:val="00F86446"/>
    <w:rsid w:val="00F87D19"/>
    <w:rsid w:val="00F90D97"/>
    <w:rsid w:val="00FA5E10"/>
    <w:rsid w:val="00FB4C06"/>
    <w:rsid w:val="00FC72CC"/>
    <w:rsid w:val="00FD0B56"/>
    <w:rsid w:val="00FD24A5"/>
    <w:rsid w:val="00FE4174"/>
    <w:rsid w:val="00FF110D"/>
    <w:rsid w:val="00FF57BA"/>
    <w:rsid w:val="0EF53B19"/>
    <w:rsid w:val="381C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F523D"/>
  <w15:docId w15:val="{A58241B2-F457-48F9-9660-84924E51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1131B4"/>
    <w:pPr>
      <w:keepNext/>
      <w:keepLines/>
      <w:outlineLvl w:val="0"/>
    </w:pPr>
    <w:rPr>
      <w:rFonts w:ascii="Times New Roman" w:eastAsia="宋体" w:hAnsi="Times New Roman"/>
      <w:b/>
      <w:bCs/>
      <w:kern w:val="44"/>
      <w:sz w:val="24"/>
      <w:szCs w:val="44"/>
    </w:rPr>
  </w:style>
  <w:style w:type="paragraph" w:styleId="2">
    <w:name w:val="heading 2"/>
    <w:basedOn w:val="a"/>
    <w:next w:val="a"/>
    <w:link w:val="20"/>
    <w:uiPriority w:val="9"/>
    <w:unhideWhenUsed/>
    <w:qFormat/>
    <w:rsid w:val="001131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51A6"/>
    <w:rPr>
      <w:sz w:val="18"/>
      <w:szCs w:val="18"/>
    </w:rPr>
  </w:style>
  <w:style w:type="paragraph" w:styleId="a5">
    <w:name w:val="footer"/>
    <w:basedOn w:val="a"/>
    <w:link w:val="a6"/>
    <w:uiPriority w:val="99"/>
    <w:unhideWhenUsed/>
    <w:qFormat/>
    <w:rsid w:val="00CD51A6"/>
    <w:pPr>
      <w:tabs>
        <w:tab w:val="center" w:pos="4153"/>
        <w:tab w:val="right" w:pos="8306"/>
      </w:tabs>
      <w:snapToGrid w:val="0"/>
      <w:jc w:val="left"/>
    </w:pPr>
    <w:rPr>
      <w:sz w:val="18"/>
      <w:szCs w:val="18"/>
    </w:rPr>
  </w:style>
  <w:style w:type="paragraph" w:styleId="a7">
    <w:name w:val="header"/>
    <w:basedOn w:val="a"/>
    <w:link w:val="a8"/>
    <w:uiPriority w:val="99"/>
    <w:unhideWhenUsed/>
    <w:qFormat/>
    <w:rsid w:val="00CD51A6"/>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rsid w:val="00CD51A6"/>
    <w:pPr>
      <w:jc w:val="left"/>
    </w:pPr>
    <w:rPr>
      <w:rFonts w:cs="Times New Roman"/>
      <w:kern w:val="0"/>
      <w:sz w:val="24"/>
    </w:rPr>
  </w:style>
  <w:style w:type="paragraph" w:styleId="aa">
    <w:name w:val="Title"/>
    <w:basedOn w:val="a"/>
    <w:next w:val="a"/>
    <w:link w:val="ab"/>
    <w:uiPriority w:val="10"/>
    <w:qFormat/>
    <w:rsid w:val="00CD51A6"/>
    <w:pPr>
      <w:spacing w:before="240" w:after="60"/>
      <w:jc w:val="center"/>
      <w:outlineLvl w:val="0"/>
    </w:pPr>
    <w:rPr>
      <w:rFonts w:asciiTheme="majorHAnsi" w:eastAsia="宋体" w:hAnsiTheme="majorHAnsi" w:cstheme="majorBidi"/>
      <w:b/>
      <w:bCs/>
      <w:sz w:val="32"/>
      <w:szCs w:val="32"/>
    </w:rPr>
  </w:style>
  <w:style w:type="character" w:styleId="ac">
    <w:name w:val="FollowedHyperlink"/>
    <w:basedOn w:val="a0"/>
    <w:uiPriority w:val="99"/>
    <w:unhideWhenUsed/>
    <w:rsid w:val="00CD51A6"/>
    <w:rPr>
      <w:color w:val="800080"/>
      <w:u w:val="none"/>
    </w:rPr>
  </w:style>
  <w:style w:type="character" w:styleId="ad">
    <w:name w:val="Hyperlink"/>
    <w:basedOn w:val="a0"/>
    <w:uiPriority w:val="99"/>
    <w:unhideWhenUsed/>
    <w:rsid w:val="00CD51A6"/>
    <w:rPr>
      <w:color w:val="0000FF"/>
      <w:u w:val="none"/>
    </w:rPr>
  </w:style>
  <w:style w:type="table" w:styleId="ae">
    <w:name w:val="Table Grid"/>
    <w:basedOn w:val="a1"/>
    <w:uiPriority w:val="39"/>
    <w:rsid w:val="00CD5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sid w:val="00CD51A6"/>
    <w:rPr>
      <w:sz w:val="18"/>
      <w:szCs w:val="18"/>
    </w:rPr>
  </w:style>
  <w:style w:type="paragraph" w:customStyle="1" w:styleId="11">
    <w:name w:val="列出段落1"/>
    <w:basedOn w:val="a"/>
    <w:uiPriority w:val="34"/>
    <w:qFormat/>
    <w:rsid w:val="00CD51A6"/>
    <w:pPr>
      <w:ind w:firstLineChars="200" w:firstLine="420"/>
    </w:pPr>
  </w:style>
  <w:style w:type="character" w:customStyle="1" w:styleId="a8">
    <w:name w:val="页眉 字符"/>
    <w:basedOn w:val="a0"/>
    <w:link w:val="a7"/>
    <w:uiPriority w:val="99"/>
    <w:semiHidden/>
    <w:qFormat/>
    <w:rsid w:val="00CD51A6"/>
    <w:rPr>
      <w:sz w:val="18"/>
      <w:szCs w:val="18"/>
    </w:rPr>
  </w:style>
  <w:style w:type="character" w:customStyle="1" w:styleId="a6">
    <w:name w:val="页脚 字符"/>
    <w:basedOn w:val="a0"/>
    <w:link w:val="a5"/>
    <w:uiPriority w:val="99"/>
    <w:semiHidden/>
    <w:qFormat/>
    <w:rsid w:val="00CD51A6"/>
    <w:rPr>
      <w:sz w:val="18"/>
      <w:szCs w:val="18"/>
    </w:rPr>
  </w:style>
  <w:style w:type="character" w:customStyle="1" w:styleId="10">
    <w:name w:val="标题 1 字符"/>
    <w:basedOn w:val="a0"/>
    <w:link w:val="1"/>
    <w:uiPriority w:val="9"/>
    <w:rsid w:val="001131B4"/>
    <w:rPr>
      <w:rFonts w:cstheme="minorBidi"/>
      <w:b/>
      <w:bCs/>
      <w:kern w:val="44"/>
      <w:sz w:val="24"/>
      <w:szCs w:val="44"/>
    </w:rPr>
  </w:style>
  <w:style w:type="character" w:customStyle="1" w:styleId="ab">
    <w:name w:val="标题 字符"/>
    <w:basedOn w:val="a0"/>
    <w:link w:val="aa"/>
    <w:uiPriority w:val="10"/>
    <w:rsid w:val="00CD51A6"/>
    <w:rPr>
      <w:rFonts w:asciiTheme="majorHAnsi" w:eastAsia="宋体" w:hAnsiTheme="majorHAnsi" w:cstheme="majorBidi"/>
      <w:b/>
      <w:bCs/>
      <w:kern w:val="2"/>
      <w:sz w:val="32"/>
      <w:szCs w:val="32"/>
    </w:rPr>
  </w:style>
  <w:style w:type="paragraph" w:customStyle="1" w:styleId="21">
    <w:name w:val="列出段落2"/>
    <w:basedOn w:val="a"/>
    <w:uiPriority w:val="99"/>
    <w:rsid w:val="00CD51A6"/>
    <w:pPr>
      <w:ind w:firstLineChars="200" w:firstLine="420"/>
    </w:pPr>
  </w:style>
  <w:style w:type="paragraph" w:customStyle="1" w:styleId="22">
    <w:name w:val="2"/>
    <w:basedOn w:val="a"/>
    <w:next w:val="a"/>
    <w:rsid w:val="00CD51A6"/>
    <w:pPr>
      <w:pBdr>
        <w:bottom w:val="single" w:sz="6" w:space="1" w:color="auto"/>
      </w:pBdr>
      <w:jc w:val="center"/>
    </w:pPr>
    <w:rPr>
      <w:rFonts w:ascii="Arial" w:eastAsia="宋体"/>
      <w:vanish/>
      <w:sz w:val="16"/>
    </w:rPr>
  </w:style>
  <w:style w:type="paragraph" w:customStyle="1" w:styleId="12">
    <w:name w:val="1"/>
    <w:basedOn w:val="a"/>
    <w:next w:val="a"/>
    <w:rsid w:val="00CD51A6"/>
    <w:pPr>
      <w:pBdr>
        <w:top w:val="single" w:sz="6" w:space="1" w:color="auto"/>
      </w:pBdr>
      <w:jc w:val="center"/>
    </w:pPr>
    <w:rPr>
      <w:rFonts w:ascii="Arial" w:eastAsia="宋体"/>
      <w:vanish/>
      <w:sz w:val="16"/>
    </w:rPr>
  </w:style>
  <w:style w:type="paragraph" w:styleId="af">
    <w:name w:val="List Paragraph"/>
    <w:basedOn w:val="a"/>
    <w:uiPriority w:val="99"/>
    <w:rsid w:val="007F67C6"/>
    <w:pPr>
      <w:ind w:firstLineChars="200" w:firstLine="420"/>
    </w:pPr>
  </w:style>
  <w:style w:type="character" w:customStyle="1" w:styleId="20">
    <w:name w:val="标题 2 字符"/>
    <w:basedOn w:val="a0"/>
    <w:link w:val="2"/>
    <w:uiPriority w:val="9"/>
    <w:rsid w:val="001131B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94A07-616C-4246-B41B-D3B0EE58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13</Pages>
  <Words>1190</Words>
  <Characters>6786</Characters>
  <Application>Microsoft Office Word</Application>
  <DocSecurity>0</DocSecurity>
  <Lines>56</Lines>
  <Paragraphs>15</Paragraphs>
  <ScaleCrop>false</ScaleCrop>
  <Company>Sky123.Org</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詹宇</dc:creator>
  <cp:keywords/>
  <dc:description/>
  <cp:lastModifiedBy>LL</cp:lastModifiedBy>
  <cp:revision>134</cp:revision>
  <dcterms:created xsi:type="dcterms:W3CDTF">2016-11-24T00:59:00Z</dcterms:created>
  <dcterms:modified xsi:type="dcterms:W3CDTF">2019-04-01T04:46:00Z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