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资源环境学院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级环工类、地科类学生专业分流实施办法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根据《西北农林科技大学本科生大类招生、培养专业分流指导意见》（校教发[2015]226号）文件精神，201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年我院环工类、地科类本科专业学生分流工作安排如下：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textAlignment w:val="auto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一、组织领导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长：吕家珑、闫德忠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副组长：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王  健</w:t>
      </w:r>
      <w:r>
        <w:rPr>
          <w:rFonts w:hint="eastAsia" w:ascii="仿宋_GB2312" w:hAnsi="仿宋_GB2312" w:eastAsia="仿宋_GB2312" w:cs="仿宋_GB2312"/>
          <w:sz w:val="28"/>
          <w:szCs w:val="28"/>
        </w:rPr>
        <w:t>、田长河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员：王旭东、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任武刚</w:t>
      </w:r>
      <w:r>
        <w:rPr>
          <w:rFonts w:hint="eastAsia" w:ascii="仿宋_GB2312" w:hAnsi="仿宋_GB2312" w:eastAsia="仿宋_GB2312" w:cs="仿宋_GB2312"/>
          <w:sz w:val="28"/>
          <w:szCs w:val="28"/>
        </w:rPr>
        <w:t>、李志、梁东丽、刘梦云、教学办人员、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80" w:firstLineChars="6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级辅导员、相关班主任、201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级各班班长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textAlignment w:val="auto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二、基本原则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1.坚持公平、公正、公开原则。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2.坚持“志愿优先，成绩兼顾”原则。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3.坚持专业布局、教学资源及学科专业持续稳定发展原则。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textAlignment w:val="auto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三、分流对象及专业指标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1.分流对象：按大类招生培养的全日制普通本科生。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2.专业分流指标：根据环工类、地科类学生专业分流摸底情况、各专业办学条件、师资力量及学科发展等，201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级环工类、地科类各专业分流指标如下表：</w:t>
      </w:r>
    </w:p>
    <w:p>
      <w:pPr>
        <w:pStyle w:val="9"/>
        <w:spacing w:line="360" w:lineRule="exact"/>
        <w:ind w:firstLine="560"/>
        <w:rPr>
          <w:rFonts w:hint="eastAsia" w:ascii="仿宋_GB2312" w:hAnsi="仿宋_GB2312" w:eastAsia="仿宋_GB2312" w:cs="仿宋_GB2312"/>
          <w:sz w:val="28"/>
          <w:szCs w:val="28"/>
        </w:rPr>
      </w:pPr>
    </w:p>
    <w:tbl>
      <w:tblPr>
        <w:tblStyle w:val="5"/>
        <w:tblW w:w="8222" w:type="dxa"/>
        <w:tblInd w:w="25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126"/>
        <w:gridCol w:w="2410"/>
        <w:gridCol w:w="25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4" w:type="dxa"/>
            <w:vAlign w:val="center"/>
          </w:tcPr>
          <w:p>
            <w:pPr>
              <w:pStyle w:val="9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大类</w:t>
            </w:r>
          </w:p>
        </w:tc>
        <w:tc>
          <w:tcPr>
            <w:tcW w:w="2126" w:type="dxa"/>
            <w:vAlign w:val="center"/>
          </w:tcPr>
          <w:p>
            <w:pPr>
              <w:pStyle w:val="9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分流专业</w:t>
            </w:r>
          </w:p>
        </w:tc>
        <w:tc>
          <w:tcPr>
            <w:tcW w:w="2410" w:type="dxa"/>
            <w:vAlign w:val="center"/>
          </w:tcPr>
          <w:p>
            <w:pPr>
              <w:pStyle w:val="9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接收分流学生班级数</w:t>
            </w:r>
          </w:p>
        </w:tc>
        <w:tc>
          <w:tcPr>
            <w:tcW w:w="2552" w:type="dxa"/>
            <w:vAlign w:val="center"/>
          </w:tcPr>
          <w:p>
            <w:pPr>
              <w:pStyle w:val="9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4" w:type="dxa"/>
            <w:vMerge w:val="restart"/>
            <w:vAlign w:val="center"/>
          </w:tcPr>
          <w:p>
            <w:pPr>
              <w:pStyle w:val="9"/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环工类</w:t>
            </w:r>
          </w:p>
        </w:tc>
        <w:tc>
          <w:tcPr>
            <w:tcW w:w="2126" w:type="dxa"/>
            <w:vAlign w:val="center"/>
          </w:tcPr>
          <w:p>
            <w:pPr>
              <w:pStyle w:val="9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环境科学</w:t>
            </w:r>
          </w:p>
        </w:tc>
        <w:tc>
          <w:tcPr>
            <w:tcW w:w="2410" w:type="dxa"/>
          </w:tcPr>
          <w:p>
            <w:pPr>
              <w:ind w:firstLine="420" w:firstLineChars="150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1或2个班</w:t>
            </w:r>
          </w:p>
        </w:tc>
        <w:tc>
          <w:tcPr>
            <w:tcW w:w="2552" w:type="dxa"/>
            <w:vAlign w:val="center"/>
          </w:tcPr>
          <w:p>
            <w:pPr>
              <w:ind w:firstLine="420" w:firstLineChars="150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每班最多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4" w:type="dxa"/>
            <w:vMerge w:val="continue"/>
            <w:vAlign w:val="center"/>
          </w:tcPr>
          <w:p>
            <w:pPr>
              <w:pStyle w:val="9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9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环境工程</w:t>
            </w:r>
          </w:p>
        </w:tc>
        <w:tc>
          <w:tcPr>
            <w:tcW w:w="2410" w:type="dxa"/>
          </w:tcPr>
          <w:p>
            <w:pPr>
              <w:ind w:firstLine="420" w:firstLineChars="150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1或2个班</w:t>
            </w:r>
          </w:p>
        </w:tc>
        <w:tc>
          <w:tcPr>
            <w:tcW w:w="2552" w:type="dxa"/>
            <w:vAlign w:val="center"/>
          </w:tcPr>
          <w:p>
            <w:pPr>
              <w:ind w:firstLine="420" w:firstLineChars="150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每班最多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4" w:type="dxa"/>
            <w:vMerge w:val="restart"/>
            <w:vAlign w:val="center"/>
          </w:tcPr>
          <w:p>
            <w:pPr>
              <w:pStyle w:val="9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地科类</w:t>
            </w:r>
          </w:p>
        </w:tc>
        <w:tc>
          <w:tcPr>
            <w:tcW w:w="2126" w:type="dxa"/>
            <w:vAlign w:val="center"/>
          </w:tcPr>
          <w:p>
            <w:pPr>
              <w:pStyle w:val="9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人文地理与城乡规划</w:t>
            </w:r>
          </w:p>
        </w:tc>
        <w:tc>
          <w:tcPr>
            <w:tcW w:w="2410" w:type="dxa"/>
          </w:tcPr>
          <w:p>
            <w:pPr>
              <w:ind w:firstLine="420" w:firstLineChars="150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1或2个班</w:t>
            </w:r>
          </w:p>
        </w:tc>
        <w:tc>
          <w:tcPr>
            <w:tcW w:w="2552" w:type="dxa"/>
            <w:vAlign w:val="center"/>
          </w:tcPr>
          <w:p>
            <w:pPr>
              <w:ind w:firstLine="420" w:firstLineChars="150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每班最多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4" w:type="dxa"/>
            <w:vMerge w:val="continue"/>
            <w:vAlign w:val="center"/>
          </w:tcPr>
          <w:p>
            <w:pPr>
              <w:pStyle w:val="9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9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地理信息科学</w:t>
            </w:r>
          </w:p>
        </w:tc>
        <w:tc>
          <w:tcPr>
            <w:tcW w:w="2410" w:type="dxa"/>
          </w:tcPr>
          <w:p>
            <w:pPr>
              <w:ind w:firstLine="420" w:firstLineChars="150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1或2个班</w:t>
            </w:r>
          </w:p>
        </w:tc>
        <w:tc>
          <w:tcPr>
            <w:tcW w:w="2552" w:type="dxa"/>
            <w:vAlign w:val="center"/>
          </w:tcPr>
          <w:p>
            <w:pPr>
              <w:ind w:firstLine="420" w:firstLineChars="150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每班最多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textAlignment w:val="auto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四、分流办法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学院根据学生志愿、专业指标、学分成绩排名（第一学期学分成绩）进行专业分流。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当第一志愿申请人数在专业接收人数范围内时，按学生志愿分流到相应专业；当第一志愿申请人数超过某专业最大接收人数时，按照学生第一学期的学分成绩排名从高到低接收；没有进入第一志愿专业的学生按第二志愿和成绩排名顺序进行分流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textAlignment w:val="auto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五、时间安排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2018年4月15-17日，环工类、地科类学生专业分流摸底调查。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2018年4月1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-2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日，专业负责人介绍专业情况，学生申报填写分流志愿表。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2018年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日前，</w:t>
      </w:r>
      <w:r>
        <w:rPr>
          <w:rFonts w:hint="eastAsia" w:ascii="仿宋_GB2312" w:hAnsi="仿宋_GB2312" w:eastAsia="仿宋_GB2312" w:cs="仿宋_GB2312"/>
          <w:sz w:val="28"/>
          <w:szCs w:val="28"/>
        </w:rPr>
        <w:t>公示分流结果，上报学校。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textAlignment w:val="auto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六、其他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1.环工类学生只能在环工类类专业范围内进行专业分流，地科类学生只能在地科类专业范围内进行专业分流。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环工类、地科类分专业后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学生，可按照我校本科生学籍管理规定申请转专业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3.由201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级辅导员、相关班主任负责组织班级学生分流申报并填写申报表，专业分流申报表以班级为单位于201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年4月2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日前交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本科教学办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附：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资源环境学院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201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级</w:t>
      </w:r>
      <w:r>
        <w:rPr>
          <w:rFonts w:hint="eastAsia" w:ascii="仿宋_GB2312" w:hAnsi="仿宋_GB2312" w:eastAsia="仿宋_GB2312" w:cs="仿宋_GB2312"/>
          <w:sz w:val="28"/>
          <w:szCs w:val="28"/>
        </w:rPr>
        <w:t>环工类、地科类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学生专业分流申报表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二〇一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sz w:val="28"/>
          <w:szCs w:val="28"/>
        </w:rPr>
        <w:t>年四月十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jc w:val="center"/>
        <w:rPr>
          <w:rFonts w:asciiTheme="minorEastAsia" w:hAnsiTheme="minorEastAsia"/>
          <w:b/>
          <w:szCs w:val="21"/>
        </w:rPr>
      </w:pPr>
    </w:p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资源环境学院201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/>
          <w:b/>
          <w:sz w:val="28"/>
          <w:szCs w:val="28"/>
        </w:rPr>
        <w:t>级环工类、地科类学生专业分流申报表</w:t>
      </w:r>
    </w:p>
    <w:p>
      <w:pPr>
        <w:jc w:val="center"/>
        <w:rPr>
          <w:rFonts w:asciiTheme="minorEastAsia" w:hAnsiTheme="minorEastAsia"/>
          <w:b/>
          <w:szCs w:val="21"/>
        </w:rPr>
      </w:pPr>
    </w:p>
    <w:p>
      <w:pPr>
        <w:ind w:firstLine="211" w:firstLineChars="10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原班级：           班长签名：        班主任签名：        填报日期：</w:t>
      </w:r>
    </w:p>
    <w:tbl>
      <w:tblPr>
        <w:tblStyle w:val="5"/>
        <w:tblW w:w="8340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276"/>
        <w:gridCol w:w="1134"/>
        <w:gridCol w:w="1701"/>
        <w:gridCol w:w="1843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学号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第一志愿专业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第二志愿专业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jc w:val="center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02556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0674"/>
    <w:rsid w:val="0005263B"/>
    <w:rsid w:val="000840F4"/>
    <w:rsid w:val="000A0E5C"/>
    <w:rsid w:val="000A4F8B"/>
    <w:rsid w:val="000B0659"/>
    <w:rsid w:val="000E3397"/>
    <w:rsid w:val="000E656F"/>
    <w:rsid w:val="000E7CDD"/>
    <w:rsid w:val="000F3A3F"/>
    <w:rsid w:val="00113EB0"/>
    <w:rsid w:val="00156206"/>
    <w:rsid w:val="00164F85"/>
    <w:rsid w:val="001827AF"/>
    <w:rsid w:val="00182F7F"/>
    <w:rsid w:val="0018392C"/>
    <w:rsid w:val="00183AFD"/>
    <w:rsid w:val="001A7940"/>
    <w:rsid w:val="001B1705"/>
    <w:rsid w:val="001B57C2"/>
    <w:rsid w:val="001D0EC9"/>
    <w:rsid w:val="001E5422"/>
    <w:rsid w:val="001E6052"/>
    <w:rsid w:val="001F1ECB"/>
    <w:rsid w:val="001F7DCB"/>
    <w:rsid w:val="00204CF0"/>
    <w:rsid w:val="002237AD"/>
    <w:rsid w:val="0023396C"/>
    <w:rsid w:val="002355DB"/>
    <w:rsid w:val="00257E98"/>
    <w:rsid w:val="00282FB0"/>
    <w:rsid w:val="002B102D"/>
    <w:rsid w:val="002B2DB8"/>
    <w:rsid w:val="002B3457"/>
    <w:rsid w:val="002D21C4"/>
    <w:rsid w:val="002D563C"/>
    <w:rsid w:val="002E76A9"/>
    <w:rsid w:val="002F50F0"/>
    <w:rsid w:val="00333435"/>
    <w:rsid w:val="003429F6"/>
    <w:rsid w:val="00343C4E"/>
    <w:rsid w:val="00347C5D"/>
    <w:rsid w:val="00352B92"/>
    <w:rsid w:val="00353628"/>
    <w:rsid w:val="003654B0"/>
    <w:rsid w:val="0037131C"/>
    <w:rsid w:val="003A6E47"/>
    <w:rsid w:val="003B379E"/>
    <w:rsid w:val="003C27A4"/>
    <w:rsid w:val="003D1E48"/>
    <w:rsid w:val="003E6994"/>
    <w:rsid w:val="00401C0F"/>
    <w:rsid w:val="00413BDB"/>
    <w:rsid w:val="004170E8"/>
    <w:rsid w:val="00431000"/>
    <w:rsid w:val="00431717"/>
    <w:rsid w:val="00433167"/>
    <w:rsid w:val="00465542"/>
    <w:rsid w:val="004B5D86"/>
    <w:rsid w:val="004B64B4"/>
    <w:rsid w:val="004E33F3"/>
    <w:rsid w:val="00554F72"/>
    <w:rsid w:val="0057359B"/>
    <w:rsid w:val="005C64E0"/>
    <w:rsid w:val="005D0AD5"/>
    <w:rsid w:val="005D7DE1"/>
    <w:rsid w:val="005E0063"/>
    <w:rsid w:val="005F0CDB"/>
    <w:rsid w:val="006052A5"/>
    <w:rsid w:val="006079C6"/>
    <w:rsid w:val="00610C34"/>
    <w:rsid w:val="00624480"/>
    <w:rsid w:val="00665536"/>
    <w:rsid w:val="006845D6"/>
    <w:rsid w:val="006C1A0D"/>
    <w:rsid w:val="006E58C6"/>
    <w:rsid w:val="006F75DE"/>
    <w:rsid w:val="00710E51"/>
    <w:rsid w:val="00723545"/>
    <w:rsid w:val="00726092"/>
    <w:rsid w:val="0075056E"/>
    <w:rsid w:val="00763EE0"/>
    <w:rsid w:val="007C5A03"/>
    <w:rsid w:val="007D7C2F"/>
    <w:rsid w:val="007E7311"/>
    <w:rsid w:val="00810254"/>
    <w:rsid w:val="0082537C"/>
    <w:rsid w:val="00854658"/>
    <w:rsid w:val="00855315"/>
    <w:rsid w:val="00857AED"/>
    <w:rsid w:val="0086381D"/>
    <w:rsid w:val="00874524"/>
    <w:rsid w:val="008814C3"/>
    <w:rsid w:val="00882B79"/>
    <w:rsid w:val="008A324B"/>
    <w:rsid w:val="008D7B1B"/>
    <w:rsid w:val="008E211D"/>
    <w:rsid w:val="00910285"/>
    <w:rsid w:val="00913168"/>
    <w:rsid w:val="0092130A"/>
    <w:rsid w:val="00926709"/>
    <w:rsid w:val="00926FD6"/>
    <w:rsid w:val="00931BFD"/>
    <w:rsid w:val="0095778E"/>
    <w:rsid w:val="00970793"/>
    <w:rsid w:val="00975D43"/>
    <w:rsid w:val="009A1697"/>
    <w:rsid w:val="009A774B"/>
    <w:rsid w:val="009B55A1"/>
    <w:rsid w:val="009C1F1F"/>
    <w:rsid w:val="009C2655"/>
    <w:rsid w:val="009D13E6"/>
    <w:rsid w:val="00A0560A"/>
    <w:rsid w:val="00A2728C"/>
    <w:rsid w:val="00A52915"/>
    <w:rsid w:val="00A709C3"/>
    <w:rsid w:val="00A71195"/>
    <w:rsid w:val="00A8223B"/>
    <w:rsid w:val="00A92260"/>
    <w:rsid w:val="00AA637D"/>
    <w:rsid w:val="00AA7D23"/>
    <w:rsid w:val="00AB50CF"/>
    <w:rsid w:val="00AD5ECC"/>
    <w:rsid w:val="00AE1AD9"/>
    <w:rsid w:val="00AE567D"/>
    <w:rsid w:val="00B1277B"/>
    <w:rsid w:val="00B20AF9"/>
    <w:rsid w:val="00B33B42"/>
    <w:rsid w:val="00B432ED"/>
    <w:rsid w:val="00B809A4"/>
    <w:rsid w:val="00B95F4B"/>
    <w:rsid w:val="00BA6630"/>
    <w:rsid w:val="00BB398B"/>
    <w:rsid w:val="00BD4616"/>
    <w:rsid w:val="00BE3F3A"/>
    <w:rsid w:val="00BE6825"/>
    <w:rsid w:val="00BF3630"/>
    <w:rsid w:val="00C26386"/>
    <w:rsid w:val="00C3454A"/>
    <w:rsid w:val="00C40674"/>
    <w:rsid w:val="00C82611"/>
    <w:rsid w:val="00C84A22"/>
    <w:rsid w:val="00C87160"/>
    <w:rsid w:val="00CF0C5F"/>
    <w:rsid w:val="00D007CB"/>
    <w:rsid w:val="00D062DE"/>
    <w:rsid w:val="00D4360A"/>
    <w:rsid w:val="00D44C07"/>
    <w:rsid w:val="00D60AE8"/>
    <w:rsid w:val="00D73B7A"/>
    <w:rsid w:val="00D932BA"/>
    <w:rsid w:val="00D93D34"/>
    <w:rsid w:val="00D954AC"/>
    <w:rsid w:val="00DA092E"/>
    <w:rsid w:val="00DA5872"/>
    <w:rsid w:val="00DB55A7"/>
    <w:rsid w:val="00DC380F"/>
    <w:rsid w:val="00DE14B1"/>
    <w:rsid w:val="00DE72CC"/>
    <w:rsid w:val="00E0660C"/>
    <w:rsid w:val="00E350B5"/>
    <w:rsid w:val="00E3669B"/>
    <w:rsid w:val="00E503BB"/>
    <w:rsid w:val="00E8489A"/>
    <w:rsid w:val="00E87051"/>
    <w:rsid w:val="00E93748"/>
    <w:rsid w:val="00E94D2D"/>
    <w:rsid w:val="00EB6B36"/>
    <w:rsid w:val="00EF6163"/>
    <w:rsid w:val="00F04EE0"/>
    <w:rsid w:val="00F1472D"/>
    <w:rsid w:val="00F14AB2"/>
    <w:rsid w:val="00F363DC"/>
    <w:rsid w:val="00F62E98"/>
    <w:rsid w:val="00FA27EA"/>
    <w:rsid w:val="00FB03E5"/>
    <w:rsid w:val="00FB32EF"/>
    <w:rsid w:val="00FC11FE"/>
    <w:rsid w:val="00FD5F89"/>
    <w:rsid w:val="00FE19E4"/>
    <w:rsid w:val="0105567A"/>
    <w:rsid w:val="02215C5C"/>
    <w:rsid w:val="04AA5BD3"/>
    <w:rsid w:val="04B46536"/>
    <w:rsid w:val="21FE38B6"/>
    <w:rsid w:val="2EB87E82"/>
    <w:rsid w:val="36CC1E76"/>
    <w:rsid w:val="4D2D24EF"/>
    <w:rsid w:val="55E227A0"/>
    <w:rsid w:val="57955C09"/>
    <w:rsid w:val="644926C4"/>
    <w:rsid w:val="64F85B05"/>
    <w:rsid w:val="69BA583B"/>
    <w:rsid w:val="6E527016"/>
    <w:rsid w:val="78C84320"/>
    <w:rsid w:val="7B4F43EC"/>
    <w:rsid w:val="7C7C1A15"/>
    <w:rsid w:val="7DD46683"/>
    <w:rsid w:val="7F22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conte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Users</Company>
  <Pages>3</Pages>
  <Words>214</Words>
  <Characters>1226</Characters>
  <Lines>10</Lines>
  <Paragraphs>2</Paragraphs>
  <TotalTime>1</TotalTime>
  <ScaleCrop>false</ScaleCrop>
  <LinksUpToDate>false</LinksUpToDate>
  <CharactersWithSpaces>1438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2016-03-23T07:54:00Z</dcterms:created>
  <dc:creator>杨彦勤</dc:creator>
  <cp:lastModifiedBy>secret</cp:lastModifiedBy>
  <cp:lastPrinted>2016-04-08T07:38:00Z</cp:lastPrinted>
  <dcterms:modified xsi:type="dcterms:W3CDTF">2019-04-24T03:05:29Z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